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ind w:left="504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Додаток 1</w:t>
      </w:r>
    </w:p>
    <w:p w:rsidR="00000000" w:rsidDel="00000000" w:rsidP="00000000" w:rsidRDefault="00000000" w:rsidRPr="00000000" w14:paraId="00000002">
      <w:pPr>
        <w:spacing w:line="276" w:lineRule="auto"/>
        <w:ind w:firstLine="538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 розпорядження начальника </w:t>
      </w:r>
    </w:p>
    <w:p w:rsidR="00000000" w:rsidDel="00000000" w:rsidP="00000000" w:rsidRDefault="00000000" w:rsidRPr="00000000" w14:paraId="00000003">
      <w:pPr>
        <w:spacing w:line="276" w:lineRule="auto"/>
        <w:ind w:firstLine="538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обласної військової адміністрації</w:t>
      </w:r>
    </w:p>
    <w:p w:rsidR="00000000" w:rsidDel="00000000" w:rsidP="00000000" w:rsidRDefault="00000000" w:rsidRPr="00000000" w14:paraId="00000004">
      <w:pPr>
        <w:spacing w:line="276" w:lineRule="auto"/>
        <w:ind w:firstLine="538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від ___________ №_____________</w:t>
      </w:r>
    </w:p>
    <w:p w:rsidR="00000000" w:rsidDel="00000000" w:rsidP="00000000" w:rsidRDefault="00000000" w:rsidRPr="00000000" w14:paraId="00000005">
      <w:pPr>
        <w:ind w:left="-566" w:firstLine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-566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ГРАФІК </w:t>
      </w:r>
    </w:p>
    <w:p w:rsidR="00000000" w:rsidDel="00000000" w:rsidP="00000000" w:rsidRDefault="00000000" w:rsidRPr="00000000" w14:paraId="00000007">
      <w:pPr>
        <w:ind w:left="-566" w:firstLine="0"/>
        <w:jc w:val="center"/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проведення інформаційного аудиту наборів даних, які підлягають оприлюдненню у формі відкритих даних у 2024 році </w:t>
      </w:r>
    </w:p>
    <w:p w:rsidR="00000000" w:rsidDel="00000000" w:rsidP="00000000" w:rsidRDefault="00000000" w:rsidRPr="00000000" w14:paraId="00000008">
      <w:pPr>
        <w:ind w:left="-566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Ind w:w="-466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98"/>
        <w:gridCol w:w="4974"/>
        <w:gridCol w:w="4523"/>
        <w:tblGridChange w:id="0">
          <w:tblGrid>
            <w:gridCol w:w="598"/>
            <w:gridCol w:w="4974"/>
            <w:gridCol w:w="452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№ з/п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Назва етапу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Дати проведення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Проведення підготовчого етапу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 жовтня–11 листопада 2024 року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Проведення консультацій з громадськістю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28 жовтня–11 листопада 2024 року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Проведення віддаленого інформаційного аудиту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12–21 листопада 2024 року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Затвердження графіка проведення інтервʼю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20–22 листопада 2024 року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Проведення інтервʼю посадових осіб визначених структурних підрозділів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 листопада–06 грудня 2024 року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Підготовка звіту за результатами інформаційного аудиту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09–19 грудня 2024 року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tabs>
          <w:tab w:val="left" w:leader="none" w:pos="654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6544"/>
        </w:tabs>
        <w:jc w:val="center"/>
        <w:rPr/>
      </w:pPr>
      <w:r w:rsidDel="00000000" w:rsidR="00000000" w:rsidRPr="00000000">
        <w:rPr>
          <w:rtl w:val="0"/>
        </w:rPr>
        <w:t xml:space="preserve">________________________________</w:t>
      </w:r>
    </w:p>
    <w:p w:rsidR="00000000" w:rsidDel="00000000" w:rsidP="00000000" w:rsidRDefault="00000000" w:rsidRPr="00000000" w14:paraId="00000020">
      <w:pPr>
        <w:tabs>
          <w:tab w:val="left" w:leader="none" w:pos="6544"/>
        </w:tabs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654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ind w:left="504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sz w:val="28"/>
      <w:szCs w:val="28"/>
    </w:rPr>
  </w:style>
  <w:style w:type="paragraph" w:styleId="a" w:default="1">
    <w:name w:val="Normal"/>
    <w:qFormat w:val="1"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 w:val="1"/>
    <w:rsid w:val="006572CD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2">
    <w:name w:val="heading 2"/>
    <w:basedOn w:val="a"/>
    <w:next w:val="a"/>
    <w:qFormat w:val="1"/>
    <w:rsid w:val="00F05A2F"/>
    <w:pPr>
      <w:keepNext w:val="1"/>
      <w:jc w:val="center"/>
      <w:outlineLvl w:val="1"/>
    </w:pPr>
    <w:rPr>
      <w:sz w:val="28"/>
      <w:szCs w:val="2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1" w:customStyle="1">
    <w:name w:val="Шрифт абзацу за промовчанням1"/>
    <w:semiHidden w:val="1"/>
  </w:style>
  <w:style w:type="paragraph" w:styleId="a3">
    <w:name w:val="Title"/>
    <w:basedOn w:val="a"/>
    <w:qFormat w:val="1"/>
    <w:rsid w:val="00F05A2F"/>
    <w:pPr>
      <w:jc w:val="center"/>
    </w:pPr>
    <w:rPr>
      <w:sz w:val="28"/>
      <w:szCs w:val="28"/>
    </w:rPr>
  </w:style>
  <w:style w:type="paragraph" w:styleId="a4" w:customStyle="1">
    <w:name w:val="Знак"/>
    <w:basedOn w:val="a"/>
    <w:rsid w:val="00682951"/>
    <w:pPr>
      <w:autoSpaceDE w:val="1"/>
      <w:autoSpaceDN w:val="1"/>
    </w:pPr>
    <w:rPr>
      <w:rFonts w:ascii="Verdana" w:cs="Verdana" w:eastAsia="MS Mincho" w:hAnsi="Verdana"/>
      <w:sz w:val="20"/>
      <w:szCs w:val="20"/>
      <w:lang w:eastAsia="en-US" w:val="en-US"/>
    </w:rPr>
  </w:style>
  <w:style w:type="character" w:styleId="rvts23" w:customStyle="1">
    <w:name w:val="rvts23"/>
    <w:basedOn w:val="11"/>
    <w:rsid w:val="003A4DE5"/>
  </w:style>
  <w:style w:type="character" w:styleId="rvts9" w:customStyle="1">
    <w:name w:val="rvts9"/>
    <w:basedOn w:val="11"/>
    <w:rsid w:val="003A4DE5"/>
  </w:style>
  <w:style w:type="paragraph" w:styleId="rvps6" w:customStyle="1">
    <w:name w:val="rvps6"/>
    <w:basedOn w:val="a"/>
    <w:rsid w:val="003A4DE5"/>
    <w:pPr>
      <w:autoSpaceDE w:val="1"/>
      <w:autoSpaceDN w:val="1"/>
      <w:spacing w:after="100" w:afterAutospacing="1" w:before="100" w:beforeAutospacing="1"/>
    </w:pPr>
    <w:rPr>
      <w:lang w:val="ru-RU"/>
    </w:rPr>
  </w:style>
  <w:style w:type="paragraph" w:styleId="rvps14" w:customStyle="1">
    <w:name w:val="rvps14"/>
    <w:basedOn w:val="a"/>
    <w:rsid w:val="003A4DE5"/>
    <w:pPr>
      <w:autoSpaceDE w:val="1"/>
      <w:autoSpaceDN w:val="1"/>
      <w:spacing w:after="100" w:afterAutospacing="1" w:before="100" w:beforeAutospacing="1"/>
    </w:pPr>
    <w:rPr>
      <w:lang w:val="ru-RU"/>
    </w:rPr>
  </w:style>
  <w:style w:type="paragraph" w:styleId="rvps12" w:customStyle="1">
    <w:name w:val="rvps12"/>
    <w:basedOn w:val="a"/>
    <w:rsid w:val="003A4DE5"/>
    <w:pPr>
      <w:autoSpaceDE w:val="1"/>
      <w:autoSpaceDN w:val="1"/>
      <w:spacing w:after="100" w:afterAutospacing="1" w:before="100" w:beforeAutospacing="1"/>
    </w:pPr>
    <w:rPr>
      <w:lang w:val="ru-RU"/>
    </w:rPr>
  </w:style>
  <w:style w:type="character" w:styleId="date-display-single" w:customStyle="1">
    <w:name w:val="date-display-single"/>
    <w:basedOn w:val="11"/>
    <w:rsid w:val="006E5406"/>
  </w:style>
  <w:style w:type="paragraph" w:styleId="a5">
    <w:name w:val="Document Map"/>
    <w:basedOn w:val="a"/>
    <w:semiHidden w:val="1"/>
    <w:rsid w:val="00F15FE7"/>
    <w:pPr>
      <w:shd w:color="auto" w:fill="000080" w:val="clear"/>
    </w:pPr>
    <w:rPr>
      <w:rFonts w:ascii="Tahoma" w:cs="Tahoma" w:hAnsi="Tahoma"/>
      <w:sz w:val="20"/>
      <w:szCs w:val="20"/>
    </w:rPr>
  </w:style>
  <w:style w:type="table" w:styleId="a6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12" w:customStyle="1">
    <w:name w:val="Без інтервалів1"/>
    <w:rsid w:val="00064B4F"/>
    <w:pPr>
      <w:suppressAutoHyphens w:val="1"/>
    </w:pPr>
    <w:rPr>
      <w:rFonts w:eastAsia="Calibri"/>
      <w:lang w:eastAsia="ar-SA" w:val="ru-RU"/>
    </w:rPr>
  </w:style>
  <w:style w:type="paragraph" w:styleId="a7">
    <w:name w:val="Balloon Text"/>
    <w:basedOn w:val="a"/>
    <w:link w:val="a8"/>
    <w:rsid w:val="00FB3D1E"/>
    <w:rPr>
      <w:rFonts w:ascii="Segoe UI" w:cs="Segoe UI" w:hAnsi="Segoe UI"/>
      <w:sz w:val="18"/>
      <w:szCs w:val="18"/>
    </w:rPr>
  </w:style>
  <w:style w:type="character" w:styleId="a8" w:customStyle="1">
    <w:name w:val="Текст у виносці Знак"/>
    <w:link w:val="a7"/>
    <w:rsid w:val="00FB3D1E"/>
    <w:rPr>
      <w:rFonts w:ascii="Segoe UI" w:cs="Segoe UI" w:hAnsi="Segoe UI"/>
      <w:sz w:val="18"/>
      <w:szCs w:val="18"/>
      <w:lang w:eastAsia="ru-RU"/>
    </w:rPr>
  </w:style>
  <w:style w:type="character" w:styleId="10" w:customStyle="1">
    <w:name w:val="Заголовок 1 Знак"/>
    <w:basedOn w:val="a0"/>
    <w:link w:val="1"/>
    <w:rsid w:val="006572CD"/>
    <w:rPr>
      <w:rFonts w:asciiTheme="majorHAnsi" w:cstheme="majorBidi" w:eastAsiaTheme="majorEastAsia" w:hAnsiTheme="majorHAnsi"/>
      <w:color w:val="2f5496" w:themeColor="accent1" w:themeShade="0000BF"/>
      <w:sz w:val="32"/>
      <w:szCs w:val="32"/>
      <w:lang w:eastAsia="ru-RU"/>
    </w:rPr>
  </w:style>
  <w:style w:type="paragraph" w:styleId="a9">
    <w:name w:val="Body Text"/>
    <w:basedOn w:val="a"/>
    <w:link w:val="aa"/>
    <w:rsid w:val="006572CD"/>
    <w:pPr>
      <w:autoSpaceDE w:val="1"/>
      <w:autoSpaceDN w:val="1"/>
    </w:pPr>
    <w:rPr>
      <w:sz w:val="28"/>
      <w:szCs w:val="20"/>
    </w:rPr>
  </w:style>
  <w:style w:type="character" w:styleId="aa" w:customStyle="1">
    <w:name w:val="Основний текст Знак"/>
    <w:basedOn w:val="a0"/>
    <w:link w:val="a9"/>
    <w:rsid w:val="006572CD"/>
    <w:rPr>
      <w:sz w:val="28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f0eiRpuvjsGGELgrRuu7vBkjRA==">CgMxLjAyCGguZ2pkZ3hzMgloLjMwajB6bGw4AHIhMTQ1MXRfYUlnbG02cHhocXdYNEY0cG5BRFRIeDllZFVX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2023-10-24T09:57:00Z</dcterms:created>
  <dc:creator>User</dc:creator>
</cp:coreProperties>
</file>