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2B0" w:rsidRPr="00693FD7" w:rsidRDefault="00D732B0" w:rsidP="00EC0FA5">
      <w:pPr>
        <w:tabs>
          <w:tab w:val="left" w:pos="284"/>
        </w:tabs>
        <w:ind w:left="4956"/>
        <w:jc w:val="both"/>
        <w:rPr>
          <w:sz w:val="28"/>
          <w:szCs w:val="28"/>
        </w:rPr>
      </w:pPr>
      <w:bookmarkStart w:id="0" w:name="_GoBack"/>
      <w:bookmarkEnd w:id="0"/>
      <w:r w:rsidRPr="00693FD7">
        <w:rPr>
          <w:sz w:val="28"/>
          <w:szCs w:val="28"/>
        </w:rPr>
        <w:t>Додаток</w:t>
      </w:r>
    </w:p>
    <w:p w:rsidR="00D732B0" w:rsidRPr="00693FD7" w:rsidRDefault="00D732B0" w:rsidP="00EC0FA5">
      <w:pPr>
        <w:tabs>
          <w:tab w:val="left" w:pos="284"/>
        </w:tabs>
        <w:ind w:left="4956"/>
        <w:jc w:val="both"/>
        <w:rPr>
          <w:sz w:val="28"/>
          <w:szCs w:val="28"/>
        </w:rPr>
      </w:pPr>
      <w:r w:rsidRPr="00693FD7">
        <w:rPr>
          <w:sz w:val="28"/>
          <w:szCs w:val="28"/>
        </w:rPr>
        <w:t>до розпорядження начальника</w:t>
      </w:r>
    </w:p>
    <w:p w:rsidR="00D732B0" w:rsidRPr="00693FD7" w:rsidRDefault="00D732B0" w:rsidP="00EC0FA5">
      <w:pPr>
        <w:tabs>
          <w:tab w:val="left" w:pos="284"/>
        </w:tabs>
        <w:ind w:left="4956"/>
        <w:jc w:val="both"/>
        <w:rPr>
          <w:sz w:val="28"/>
          <w:szCs w:val="28"/>
        </w:rPr>
      </w:pPr>
      <w:r w:rsidRPr="00693FD7">
        <w:rPr>
          <w:sz w:val="28"/>
          <w:szCs w:val="28"/>
        </w:rPr>
        <w:t>обласної військової адміністрації</w:t>
      </w:r>
    </w:p>
    <w:p w:rsidR="00D732B0" w:rsidRPr="00AD2A62" w:rsidRDefault="00D732B0" w:rsidP="00EC0FA5">
      <w:pPr>
        <w:tabs>
          <w:tab w:val="left" w:pos="284"/>
        </w:tabs>
        <w:ind w:left="4956"/>
        <w:jc w:val="both"/>
        <w:rPr>
          <w:sz w:val="28"/>
          <w:szCs w:val="28"/>
          <w:highlight w:val="yellow"/>
        </w:rPr>
      </w:pPr>
      <w:r w:rsidRPr="00693FD7">
        <w:rPr>
          <w:sz w:val="28"/>
          <w:szCs w:val="28"/>
        </w:rPr>
        <w:t>від________________№______</w:t>
      </w:r>
    </w:p>
    <w:p w:rsidR="00FF24F9" w:rsidRPr="00AD2A62" w:rsidRDefault="00FF24F9" w:rsidP="00FF24F9">
      <w:pPr>
        <w:jc w:val="center"/>
        <w:rPr>
          <w:b/>
          <w:sz w:val="28"/>
          <w:szCs w:val="28"/>
          <w:highlight w:val="yellow"/>
          <w:lang w:eastAsia="ru-RU"/>
        </w:rPr>
      </w:pPr>
    </w:p>
    <w:p w:rsidR="00FF24F9" w:rsidRPr="00693FD7" w:rsidRDefault="00FF24F9" w:rsidP="00FF24F9">
      <w:pPr>
        <w:jc w:val="center"/>
        <w:rPr>
          <w:b/>
          <w:sz w:val="28"/>
          <w:szCs w:val="28"/>
          <w:lang w:eastAsia="ru-RU"/>
        </w:rPr>
      </w:pPr>
      <w:r w:rsidRPr="00693FD7">
        <w:rPr>
          <w:b/>
          <w:sz w:val="28"/>
          <w:szCs w:val="28"/>
          <w:lang w:eastAsia="ru-RU"/>
        </w:rPr>
        <w:t>Програма покращення якості надання публічних послуг</w:t>
      </w:r>
    </w:p>
    <w:p w:rsidR="00EC0FA5" w:rsidRPr="00FF24F9" w:rsidRDefault="00FF24F9" w:rsidP="00FF24F9">
      <w:pPr>
        <w:jc w:val="center"/>
        <w:rPr>
          <w:b/>
          <w:sz w:val="28"/>
          <w:szCs w:val="28"/>
        </w:rPr>
      </w:pPr>
      <w:r w:rsidRPr="00693FD7">
        <w:rPr>
          <w:b/>
          <w:sz w:val="28"/>
          <w:szCs w:val="28"/>
          <w:lang w:eastAsia="ru-RU"/>
        </w:rPr>
        <w:t>органами виконавчої влади на 2022 рік</w:t>
      </w:r>
    </w:p>
    <w:p w:rsidR="00FF24F9" w:rsidRPr="00D732B0" w:rsidRDefault="00FF24F9" w:rsidP="00D732B0">
      <w:pPr>
        <w:jc w:val="both"/>
        <w:rPr>
          <w:sz w:val="28"/>
          <w:szCs w:val="28"/>
        </w:rPr>
      </w:pPr>
    </w:p>
    <w:p w:rsidR="006A3308" w:rsidRPr="00974A43" w:rsidRDefault="006A3308" w:rsidP="00280E40">
      <w:pPr>
        <w:jc w:val="center"/>
        <w:rPr>
          <w:sz w:val="28"/>
          <w:szCs w:val="28"/>
        </w:rPr>
      </w:pPr>
      <w:r w:rsidRPr="00974A43">
        <w:rPr>
          <w:b/>
          <w:sz w:val="28"/>
          <w:szCs w:val="28"/>
        </w:rPr>
        <w:t>Визначення проблеми</w:t>
      </w:r>
      <w:r w:rsidR="00245668" w:rsidRPr="00974A43">
        <w:rPr>
          <w:b/>
          <w:sz w:val="28"/>
          <w:szCs w:val="28"/>
        </w:rPr>
        <w:t xml:space="preserve">, на розв’язання якої спрямована </w:t>
      </w:r>
      <w:r w:rsidR="00280E40" w:rsidRPr="00974A43">
        <w:rPr>
          <w:b/>
          <w:sz w:val="28"/>
          <w:szCs w:val="28"/>
        </w:rPr>
        <w:t>П</w:t>
      </w:r>
      <w:r w:rsidR="00245668" w:rsidRPr="00974A43">
        <w:rPr>
          <w:b/>
          <w:sz w:val="28"/>
          <w:szCs w:val="28"/>
        </w:rPr>
        <w:t>рограма</w:t>
      </w:r>
    </w:p>
    <w:p w:rsidR="00B6654B" w:rsidRPr="00974A43" w:rsidRDefault="00B6654B">
      <w:pPr>
        <w:rPr>
          <w:sz w:val="28"/>
          <w:szCs w:val="28"/>
        </w:rPr>
      </w:pPr>
    </w:p>
    <w:p w:rsidR="00207A27" w:rsidRDefault="00937C64" w:rsidP="0052545C">
      <w:pPr>
        <w:ind w:firstLine="567"/>
        <w:jc w:val="both"/>
        <w:rPr>
          <w:sz w:val="28"/>
          <w:szCs w:val="28"/>
        </w:rPr>
      </w:pPr>
      <w:r w:rsidRPr="00F64062">
        <w:rPr>
          <w:sz w:val="28"/>
          <w:szCs w:val="28"/>
        </w:rPr>
        <w:t>У</w:t>
      </w:r>
      <w:r w:rsidR="00A32B19" w:rsidRPr="00F64062">
        <w:rPr>
          <w:sz w:val="28"/>
          <w:szCs w:val="28"/>
        </w:rPr>
        <w:t xml:space="preserve"> </w:t>
      </w:r>
      <w:r w:rsidR="00F64062">
        <w:rPr>
          <w:sz w:val="28"/>
          <w:szCs w:val="28"/>
        </w:rPr>
        <w:t>зв’язку із завершенням</w:t>
      </w:r>
      <w:r w:rsidR="00F64062" w:rsidRPr="00F64062">
        <w:rPr>
          <w:sz w:val="28"/>
          <w:szCs w:val="28"/>
        </w:rPr>
        <w:t xml:space="preserve"> </w:t>
      </w:r>
      <w:r w:rsidR="00F64062" w:rsidRPr="00974A43">
        <w:rPr>
          <w:sz w:val="28"/>
          <w:szCs w:val="28"/>
        </w:rPr>
        <w:t>процесу децентралізації</w:t>
      </w:r>
      <w:r w:rsidR="00A32B19" w:rsidRPr="00974A43">
        <w:rPr>
          <w:sz w:val="28"/>
          <w:szCs w:val="28"/>
        </w:rPr>
        <w:t xml:space="preserve"> У</w:t>
      </w:r>
      <w:r w:rsidR="00A83FAC" w:rsidRPr="00974A43">
        <w:rPr>
          <w:sz w:val="28"/>
          <w:szCs w:val="28"/>
        </w:rPr>
        <w:t>рядом</w:t>
      </w:r>
      <w:r w:rsidR="00A151B3" w:rsidRPr="00974A43">
        <w:rPr>
          <w:sz w:val="28"/>
          <w:szCs w:val="28"/>
        </w:rPr>
        <w:t xml:space="preserve"> </w:t>
      </w:r>
      <w:r w:rsidRPr="00974A43">
        <w:rPr>
          <w:sz w:val="28"/>
          <w:szCs w:val="28"/>
        </w:rPr>
        <w:t>продовже</w:t>
      </w:r>
      <w:r w:rsidR="00A151B3" w:rsidRPr="00974A43">
        <w:rPr>
          <w:sz w:val="28"/>
          <w:szCs w:val="28"/>
        </w:rPr>
        <w:t>но впровад</w:t>
      </w:r>
      <w:r w:rsidRPr="00974A43">
        <w:rPr>
          <w:sz w:val="28"/>
          <w:szCs w:val="28"/>
        </w:rPr>
        <w:t>ження</w:t>
      </w:r>
      <w:r w:rsidR="00C6629C">
        <w:rPr>
          <w:sz w:val="28"/>
          <w:szCs w:val="28"/>
        </w:rPr>
        <w:t xml:space="preserve"> низки</w:t>
      </w:r>
      <w:r w:rsidR="00A32B19" w:rsidRPr="00974A43">
        <w:rPr>
          <w:sz w:val="28"/>
          <w:szCs w:val="28"/>
        </w:rPr>
        <w:t xml:space="preserve"> реформ</w:t>
      </w:r>
      <w:r w:rsidR="00344508" w:rsidRPr="00974A43">
        <w:rPr>
          <w:sz w:val="28"/>
          <w:szCs w:val="28"/>
        </w:rPr>
        <w:t xml:space="preserve"> у різних сферах діяльності</w:t>
      </w:r>
      <w:r w:rsidR="00A32B19" w:rsidRPr="00974A43">
        <w:rPr>
          <w:sz w:val="28"/>
          <w:szCs w:val="28"/>
        </w:rPr>
        <w:t>. П</w:t>
      </w:r>
      <w:r w:rsidR="00A83FAC" w:rsidRPr="00974A43">
        <w:rPr>
          <w:sz w:val="28"/>
          <w:szCs w:val="28"/>
        </w:rPr>
        <w:t>еред працівниками органів виконавчої влад</w:t>
      </w:r>
      <w:r w:rsidR="009B4D2B" w:rsidRPr="00974A43">
        <w:rPr>
          <w:sz w:val="28"/>
          <w:szCs w:val="28"/>
        </w:rPr>
        <w:t>и</w:t>
      </w:r>
      <w:r w:rsidR="00C6629C">
        <w:rPr>
          <w:sz w:val="28"/>
          <w:szCs w:val="28"/>
        </w:rPr>
        <w:t xml:space="preserve"> поставлено</w:t>
      </w:r>
      <w:r w:rsidR="00A32B19" w:rsidRPr="00974A43">
        <w:rPr>
          <w:sz w:val="28"/>
          <w:szCs w:val="28"/>
        </w:rPr>
        <w:t xml:space="preserve"> </w:t>
      </w:r>
      <w:r w:rsidR="005307EA" w:rsidRPr="00974A43">
        <w:rPr>
          <w:sz w:val="28"/>
          <w:szCs w:val="28"/>
        </w:rPr>
        <w:t>додатко</w:t>
      </w:r>
      <w:r w:rsidR="00C6629C">
        <w:rPr>
          <w:sz w:val="28"/>
          <w:szCs w:val="28"/>
        </w:rPr>
        <w:t>ві</w:t>
      </w:r>
      <w:r w:rsidR="005307EA" w:rsidRPr="00974A43">
        <w:rPr>
          <w:sz w:val="28"/>
          <w:szCs w:val="28"/>
        </w:rPr>
        <w:t xml:space="preserve"> </w:t>
      </w:r>
      <w:r w:rsidR="00C6629C">
        <w:rPr>
          <w:sz w:val="28"/>
          <w:szCs w:val="28"/>
        </w:rPr>
        <w:t>завдання</w:t>
      </w:r>
      <w:r w:rsidR="00A83FAC" w:rsidRPr="00974A43">
        <w:rPr>
          <w:sz w:val="28"/>
          <w:szCs w:val="28"/>
        </w:rPr>
        <w:t xml:space="preserve"> щодо забезпечення ефективної реал</w:t>
      </w:r>
      <w:r w:rsidR="009B4D2B" w:rsidRPr="00974A43">
        <w:rPr>
          <w:sz w:val="28"/>
          <w:szCs w:val="28"/>
        </w:rPr>
        <w:t xml:space="preserve">ізації реформ на місцевому рівні, </w:t>
      </w:r>
      <w:r w:rsidR="000307EA" w:rsidRPr="00974A43">
        <w:rPr>
          <w:sz w:val="28"/>
          <w:szCs w:val="28"/>
        </w:rPr>
        <w:t>зокрема</w:t>
      </w:r>
      <w:r w:rsidR="009B4D2B" w:rsidRPr="00974A43">
        <w:rPr>
          <w:sz w:val="28"/>
          <w:szCs w:val="28"/>
        </w:rPr>
        <w:t xml:space="preserve"> з урахуванням змін до </w:t>
      </w:r>
      <w:r w:rsidR="00417E31">
        <w:rPr>
          <w:sz w:val="28"/>
          <w:szCs w:val="28"/>
        </w:rPr>
        <w:t xml:space="preserve">бюджетного та </w:t>
      </w:r>
      <w:r w:rsidR="009B4D2B" w:rsidRPr="00974A43">
        <w:rPr>
          <w:sz w:val="28"/>
          <w:szCs w:val="28"/>
        </w:rPr>
        <w:t xml:space="preserve">податкового законодавства, підвищення самостійності місцевих бюджетів. </w:t>
      </w:r>
      <w:r w:rsidR="007A5545">
        <w:rPr>
          <w:sz w:val="28"/>
          <w:szCs w:val="28"/>
        </w:rPr>
        <w:t xml:space="preserve">З початку </w:t>
      </w:r>
      <w:r w:rsidR="0052545C">
        <w:rPr>
          <w:sz w:val="28"/>
          <w:szCs w:val="28"/>
        </w:rPr>
        <w:t xml:space="preserve">поточного </w:t>
      </w:r>
      <w:r w:rsidR="007A5545">
        <w:rPr>
          <w:sz w:val="28"/>
          <w:szCs w:val="28"/>
        </w:rPr>
        <w:t>року н</w:t>
      </w:r>
      <w:r w:rsidR="0066300D">
        <w:rPr>
          <w:sz w:val="28"/>
          <w:szCs w:val="28"/>
        </w:rPr>
        <w:t>а прямі міжбюджетні стосунки з державним бюджетом ви</w:t>
      </w:r>
      <w:r w:rsidR="00E155B1">
        <w:rPr>
          <w:sz w:val="28"/>
          <w:szCs w:val="28"/>
        </w:rPr>
        <w:t>йшли</w:t>
      </w:r>
      <w:r w:rsidR="0066300D">
        <w:rPr>
          <w:sz w:val="28"/>
          <w:szCs w:val="28"/>
        </w:rPr>
        <w:t xml:space="preserve"> </w:t>
      </w:r>
      <w:r w:rsidR="00F64062">
        <w:rPr>
          <w:sz w:val="28"/>
          <w:szCs w:val="28"/>
        </w:rPr>
        <w:t>73</w:t>
      </w:r>
      <w:r w:rsidR="00C6629C">
        <w:rPr>
          <w:sz w:val="28"/>
          <w:szCs w:val="28"/>
        </w:rPr>
        <w:t xml:space="preserve"> </w:t>
      </w:r>
      <w:r w:rsidR="009B4D2B" w:rsidRPr="00974A43">
        <w:rPr>
          <w:sz w:val="28"/>
          <w:szCs w:val="28"/>
        </w:rPr>
        <w:t>територіальн</w:t>
      </w:r>
      <w:r w:rsidR="000666D0">
        <w:rPr>
          <w:sz w:val="28"/>
          <w:szCs w:val="28"/>
        </w:rPr>
        <w:t>і</w:t>
      </w:r>
      <w:r w:rsidR="009B4D2B" w:rsidRPr="00974A43">
        <w:rPr>
          <w:sz w:val="28"/>
          <w:szCs w:val="28"/>
        </w:rPr>
        <w:t xml:space="preserve"> громад</w:t>
      </w:r>
      <w:r w:rsidR="00F64062">
        <w:rPr>
          <w:sz w:val="28"/>
          <w:szCs w:val="28"/>
        </w:rPr>
        <w:t>и</w:t>
      </w:r>
      <w:r w:rsidR="00417E31">
        <w:rPr>
          <w:sz w:val="28"/>
          <w:szCs w:val="28"/>
        </w:rPr>
        <w:t xml:space="preserve"> </w:t>
      </w:r>
      <w:r w:rsidR="000666D0">
        <w:rPr>
          <w:sz w:val="28"/>
          <w:szCs w:val="28"/>
        </w:rPr>
        <w:t>області</w:t>
      </w:r>
      <w:r w:rsidR="009B4D2B" w:rsidRPr="00974A43">
        <w:rPr>
          <w:sz w:val="28"/>
          <w:szCs w:val="28"/>
        </w:rPr>
        <w:t>.</w:t>
      </w:r>
      <w:r w:rsidR="00EC1878" w:rsidRPr="00974A43">
        <w:rPr>
          <w:sz w:val="28"/>
          <w:szCs w:val="28"/>
        </w:rPr>
        <w:t xml:space="preserve"> </w:t>
      </w:r>
      <w:r w:rsidR="007A5545" w:rsidRPr="00970B80">
        <w:rPr>
          <w:sz w:val="28"/>
          <w:szCs w:val="28"/>
        </w:rPr>
        <w:t>Н</w:t>
      </w:r>
      <w:r w:rsidR="00EC1878" w:rsidRPr="00970B80">
        <w:rPr>
          <w:sz w:val="28"/>
          <w:szCs w:val="28"/>
        </w:rPr>
        <w:t xml:space="preserve">а </w:t>
      </w:r>
      <w:r w:rsidR="007A5545" w:rsidRPr="00970B80">
        <w:rPr>
          <w:sz w:val="28"/>
          <w:szCs w:val="28"/>
        </w:rPr>
        <w:t xml:space="preserve">координації роботи усіх органів місцевого самоврядування, </w:t>
      </w:r>
      <w:r w:rsidR="00EC1878" w:rsidRPr="00970B80">
        <w:rPr>
          <w:sz w:val="28"/>
          <w:szCs w:val="28"/>
        </w:rPr>
        <w:t xml:space="preserve">створення </w:t>
      </w:r>
      <w:r w:rsidR="00280E40" w:rsidRPr="00970B80">
        <w:rPr>
          <w:sz w:val="28"/>
          <w:szCs w:val="28"/>
        </w:rPr>
        <w:t xml:space="preserve">належних </w:t>
      </w:r>
      <w:r w:rsidR="00EC1878" w:rsidRPr="00970B80">
        <w:rPr>
          <w:sz w:val="28"/>
          <w:szCs w:val="28"/>
        </w:rPr>
        <w:t xml:space="preserve">умов для розвитку економіки, господарської та соціально-культурної діяльності відповідної території повна відповідальність покладається на місцеві органи виконавчої влади, </w:t>
      </w:r>
      <w:r w:rsidR="007A5545" w:rsidRPr="00970B80">
        <w:rPr>
          <w:sz w:val="28"/>
          <w:szCs w:val="28"/>
        </w:rPr>
        <w:t>насамперед</w:t>
      </w:r>
      <w:r w:rsidR="0083430E" w:rsidRPr="00970B80">
        <w:rPr>
          <w:sz w:val="28"/>
          <w:szCs w:val="28"/>
        </w:rPr>
        <w:t xml:space="preserve"> </w:t>
      </w:r>
      <w:r w:rsidR="00EC1878" w:rsidRPr="00970B80">
        <w:rPr>
          <w:sz w:val="28"/>
          <w:szCs w:val="28"/>
        </w:rPr>
        <w:t>обласної ланки.</w:t>
      </w:r>
      <w:r w:rsidR="00207A27" w:rsidRPr="00974A43">
        <w:rPr>
          <w:sz w:val="28"/>
          <w:szCs w:val="28"/>
        </w:rPr>
        <w:t xml:space="preserve"> </w:t>
      </w:r>
      <w:r w:rsidR="007A5545">
        <w:rPr>
          <w:sz w:val="28"/>
          <w:szCs w:val="28"/>
        </w:rPr>
        <w:t>У межах наданих повноважень</w:t>
      </w:r>
      <w:r w:rsidR="006E2DBF">
        <w:rPr>
          <w:sz w:val="28"/>
          <w:szCs w:val="28"/>
        </w:rPr>
        <w:t xml:space="preserve"> </w:t>
      </w:r>
      <w:r w:rsidR="007A5545">
        <w:rPr>
          <w:sz w:val="28"/>
          <w:szCs w:val="28"/>
        </w:rPr>
        <w:t xml:space="preserve"> о</w:t>
      </w:r>
      <w:r w:rsidR="00C6629C">
        <w:rPr>
          <w:sz w:val="28"/>
          <w:szCs w:val="28"/>
        </w:rPr>
        <w:t>бласна державна адміністрація всебічно сприя</w:t>
      </w:r>
      <w:r w:rsidR="00976FC4">
        <w:rPr>
          <w:sz w:val="28"/>
          <w:szCs w:val="28"/>
        </w:rPr>
        <w:t>є</w:t>
      </w:r>
      <w:r w:rsidR="00C6629C">
        <w:rPr>
          <w:sz w:val="28"/>
          <w:szCs w:val="28"/>
        </w:rPr>
        <w:t xml:space="preserve"> </w:t>
      </w:r>
      <w:r w:rsidR="00782A9E">
        <w:rPr>
          <w:sz w:val="28"/>
          <w:szCs w:val="28"/>
        </w:rPr>
        <w:t>територіальним громадам в ефективній реалізації реформ на місцевому рівні</w:t>
      </w:r>
      <w:r w:rsidR="00976FC4">
        <w:rPr>
          <w:sz w:val="28"/>
          <w:szCs w:val="28"/>
        </w:rPr>
        <w:t>, вирішенні системних проблем на центральному рівні, у тому числі</w:t>
      </w:r>
      <w:r w:rsidR="00782A9E">
        <w:rPr>
          <w:sz w:val="28"/>
          <w:szCs w:val="28"/>
        </w:rPr>
        <w:t xml:space="preserve"> шляхом надання методичної, консультативної та інформаційної допомоги.</w:t>
      </w:r>
    </w:p>
    <w:p w:rsidR="00E32500" w:rsidRDefault="00DA4BFF" w:rsidP="003F1A8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Процес виконання зазначених вищ</w:t>
      </w:r>
      <w:r w:rsidR="00C6629C">
        <w:rPr>
          <w:sz w:val="28"/>
          <w:szCs w:val="28"/>
        </w:rPr>
        <w:t>е завдань обмежується граничним обсягом видатків державного бюджету, якого</w:t>
      </w:r>
      <w:r>
        <w:rPr>
          <w:sz w:val="28"/>
          <w:szCs w:val="28"/>
        </w:rPr>
        <w:t xml:space="preserve"> не вистачає для забезпечення ефективної та якісної діяльності органів виконавчої влади. Зокрема</w:t>
      </w:r>
      <w:r w:rsidR="00C6629C">
        <w:rPr>
          <w:sz w:val="28"/>
          <w:szCs w:val="28"/>
        </w:rPr>
        <w:t>,</w:t>
      </w:r>
      <w:r>
        <w:rPr>
          <w:sz w:val="28"/>
          <w:szCs w:val="28"/>
        </w:rPr>
        <w:t xml:space="preserve"> н</w:t>
      </w:r>
      <w:r w:rsidR="00412A0A" w:rsidRPr="00974A43">
        <w:rPr>
          <w:sz w:val="28"/>
          <w:szCs w:val="28"/>
        </w:rPr>
        <w:t xml:space="preserve">изький рівень заробітної плати державних службовців </w:t>
      </w:r>
      <w:r w:rsidR="00280E40" w:rsidRPr="00974A43">
        <w:rPr>
          <w:sz w:val="28"/>
          <w:szCs w:val="28"/>
        </w:rPr>
        <w:t>у</w:t>
      </w:r>
      <w:r w:rsidR="00412A0A" w:rsidRPr="00974A43">
        <w:rPr>
          <w:sz w:val="28"/>
          <w:szCs w:val="28"/>
        </w:rPr>
        <w:t>продовж останніх років спричинив велику плинність кадрів</w:t>
      </w:r>
      <w:r w:rsidR="00412A0A" w:rsidRPr="00544F30">
        <w:rPr>
          <w:sz w:val="28"/>
          <w:szCs w:val="28"/>
        </w:rPr>
        <w:t>.</w:t>
      </w:r>
      <w:r w:rsidR="00207A27" w:rsidRPr="00544F30">
        <w:rPr>
          <w:sz w:val="28"/>
          <w:szCs w:val="28"/>
        </w:rPr>
        <w:t xml:space="preserve"> </w:t>
      </w:r>
      <w:r w:rsidR="00E32500" w:rsidRPr="00544F30">
        <w:rPr>
          <w:sz w:val="28"/>
          <w:szCs w:val="28"/>
        </w:rPr>
        <w:t>За 1</w:t>
      </w:r>
      <w:r w:rsidR="00544F30">
        <w:rPr>
          <w:sz w:val="28"/>
          <w:szCs w:val="28"/>
        </w:rPr>
        <w:t>1</w:t>
      </w:r>
      <w:r w:rsidR="00E32500" w:rsidRPr="00544F30">
        <w:rPr>
          <w:sz w:val="28"/>
          <w:szCs w:val="28"/>
        </w:rPr>
        <w:t xml:space="preserve"> місяців 20</w:t>
      </w:r>
      <w:r w:rsidR="00544F30">
        <w:rPr>
          <w:sz w:val="28"/>
          <w:szCs w:val="28"/>
        </w:rPr>
        <w:t>2</w:t>
      </w:r>
      <w:r w:rsidR="00A71DBC">
        <w:rPr>
          <w:sz w:val="28"/>
          <w:szCs w:val="28"/>
        </w:rPr>
        <w:t>1</w:t>
      </w:r>
      <w:r w:rsidR="00E32500" w:rsidRPr="00544F30">
        <w:rPr>
          <w:sz w:val="28"/>
          <w:szCs w:val="28"/>
        </w:rPr>
        <w:t xml:space="preserve"> року в</w:t>
      </w:r>
      <w:r w:rsidR="00E32500">
        <w:rPr>
          <w:sz w:val="28"/>
          <w:szCs w:val="28"/>
        </w:rPr>
        <w:t xml:space="preserve"> апараті та структурних підрозділах облдержадміністрації цей показник </w:t>
      </w:r>
      <w:r w:rsidR="00CF5684">
        <w:rPr>
          <w:sz w:val="28"/>
          <w:szCs w:val="28"/>
        </w:rPr>
        <w:t>перевищив</w:t>
      </w:r>
      <w:r w:rsidR="00E32500">
        <w:rPr>
          <w:sz w:val="28"/>
          <w:szCs w:val="28"/>
        </w:rPr>
        <w:t xml:space="preserve"> </w:t>
      </w:r>
      <w:r w:rsidR="003D3F33" w:rsidRPr="003D3F33">
        <w:rPr>
          <w:sz w:val="28"/>
          <w:szCs w:val="28"/>
        </w:rPr>
        <w:t>1</w:t>
      </w:r>
      <w:r w:rsidR="00CF5684">
        <w:rPr>
          <w:sz w:val="28"/>
          <w:szCs w:val="28"/>
        </w:rPr>
        <w:t>2</w:t>
      </w:r>
      <w:r w:rsidR="00C6629C">
        <w:rPr>
          <w:sz w:val="28"/>
          <w:szCs w:val="28"/>
        </w:rPr>
        <w:t> </w:t>
      </w:r>
      <w:r w:rsidR="00E32500" w:rsidRPr="003D3F33">
        <w:rPr>
          <w:sz w:val="28"/>
          <w:szCs w:val="28"/>
        </w:rPr>
        <w:t>відсотків</w:t>
      </w:r>
      <w:r w:rsidR="00E32500">
        <w:rPr>
          <w:sz w:val="28"/>
          <w:szCs w:val="28"/>
        </w:rPr>
        <w:t>.</w:t>
      </w:r>
      <w:r w:rsidR="00CF5684">
        <w:rPr>
          <w:sz w:val="28"/>
          <w:szCs w:val="28"/>
        </w:rPr>
        <w:t xml:space="preserve"> Але завдяки реалізації Програми </w:t>
      </w:r>
      <w:r w:rsidR="003F1A81">
        <w:rPr>
          <w:sz w:val="28"/>
          <w:szCs w:val="28"/>
        </w:rPr>
        <w:t>він</w:t>
      </w:r>
      <w:r w:rsidR="00CF5684">
        <w:rPr>
          <w:sz w:val="28"/>
          <w:szCs w:val="28"/>
        </w:rPr>
        <w:t xml:space="preserve"> зменшився порівняно з минулим роком на 2-3 відсоткові показники.</w:t>
      </w:r>
    </w:p>
    <w:p w:rsidR="002B3100" w:rsidRPr="00974A43" w:rsidRDefault="00472FC0" w:rsidP="008E49D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Упродовж останніх років видатки на оплату праці для місцевих державних адміністрацій залиш</w:t>
      </w:r>
      <w:r w:rsidR="008E49D4" w:rsidRPr="009B3CCE">
        <w:rPr>
          <w:sz w:val="28"/>
          <w:szCs w:val="28"/>
        </w:rPr>
        <w:t>а</w:t>
      </w:r>
      <w:r w:rsidR="00CF5684">
        <w:rPr>
          <w:sz w:val="28"/>
          <w:szCs w:val="28"/>
        </w:rPr>
        <w:t>ли</w:t>
      </w:r>
      <w:r w:rsidR="005E1B5E">
        <w:rPr>
          <w:sz w:val="28"/>
          <w:szCs w:val="28"/>
        </w:rPr>
        <w:t>ся незмінними. Водночас</w:t>
      </w:r>
      <w:r>
        <w:rPr>
          <w:sz w:val="28"/>
          <w:szCs w:val="28"/>
        </w:rPr>
        <w:t xml:space="preserve"> у реальному секторі економіки, бюджетній сфері, органах місцевого самоврядування середня заробітна плата систематично збільшу</w:t>
      </w:r>
      <w:r w:rsidR="00CF5684">
        <w:rPr>
          <w:sz w:val="28"/>
          <w:szCs w:val="28"/>
        </w:rPr>
        <w:t>вала</w:t>
      </w:r>
      <w:r>
        <w:rPr>
          <w:sz w:val="28"/>
          <w:szCs w:val="28"/>
        </w:rPr>
        <w:t>ся. Розмір середньомісячного заробітку в Україні за з</w:t>
      </w:r>
      <w:r w:rsidR="00CF5684">
        <w:rPr>
          <w:sz w:val="28"/>
          <w:szCs w:val="28"/>
        </w:rPr>
        <w:t>гада</w:t>
      </w:r>
      <w:r>
        <w:rPr>
          <w:sz w:val="28"/>
          <w:szCs w:val="28"/>
        </w:rPr>
        <w:t xml:space="preserve">ний вище період зріс більше, ніж у 1,5 раза. </w:t>
      </w:r>
    </w:p>
    <w:p w:rsidR="00560CD9" w:rsidRPr="009B3CCE" w:rsidRDefault="004B7CCA" w:rsidP="00611D80">
      <w:pPr>
        <w:ind w:firstLine="567"/>
        <w:jc w:val="both"/>
        <w:rPr>
          <w:sz w:val="28"/>
          <w:szCs w:val="28"/>
        </w:rPr>
      </w:pPr>
      <w:r w:rsidRPr="00974A43">
        <w:rPr>
          <w:sz w:val="28"/>
          <w:szCs w:val="28"/>
        </w:rPr>
        <w:t>У 20</w:t>
      </w:r>
      <w:r w:rsidR="00EB2725">
        <w:rPr>
          <w:sz w:val="28"/>
          <w:szCs w:val="28"/>
        </w:rPr>
        <w:t>2</w:t>
      </w:r>
      <w:r w:rsidR="00432BFF">
        <w:rPr>
          <w:sz w:val="28"/>
          <w:szCs w:val="28"/>
        </w:rPr>
        <w:t>2</w:t>
      </w:r>
      <w:r w:rsidRPr="00974A43">
        <w:rPr>
          <w:sz w:val="28"/>
          <w:szCs w:val="28"/>
        </w:rPr>
        <w:t xml:space="preserve"> році </w:t>
      </w:r>
      <w:r w:rsidR="005D4C24" w:rsidRPr="00974A43">
        <w:rPr>
          <w:sz w:val="28"/>
          <w:szCs w:val="28"/>
        </w:rPr>
        <w:t>видатки</w:t>
      </w:r>
      <w:r w:rsidRPr="00974A43">
        <w:rPr>
          <w:sz w:val="28"/>
          <w:szCs w:val="28"/>
        </w:rPr>
        <w:t xml:space="preserve"> </w:t>
      </w:r>
      <w:r w:rsidR="005D4C24" w:rsidRPr="00974A43">
        <w:rPr>
          <w:sz w:val="28"/>
          <w:szCs w:val="28"/>
        </w:rPr>
        <w:t xml:space="preserve">на оплату праці працівників </w:t>
      </w:r>
      <w:r w:rsidR="008940C6">
        <w:rPr>
          <w:sz w:val="28"/>
          <w:szCs w:val="28"/>
        </w:rPr>
        <w:t xml:space="preserve">місцевих державних адміністрацій області </w:t>
      </w:r>
      <w:r w:rsidR="005D4C24" w:rsidRPr="00974A43">
        <w:rPr>
          <w:sz w:val="28"/>
          <w:szCs w:val="28"/>
        </w:rPr>
        <w:t xml:space="preserve">за рахунок коштів </w:t>
      </w:r>
      <w:r w:rsidRPr="00974A43">
        <w:rPr>
          <w:sz w:val="28"/>
          <w:szCs w:val="28"/>
        </w:rPr>
        <w:t>державного бюджету</w:t>
      </w:r>
      <w:r w:rsidR="00E55EB6" w:rsidRPr="00974A43">
        <w:rPr>
          <w:sz w:val="28"/>
          <w:szCs w:val="28"/>
        </w:rPr>
        <w:t xml:space="preserve"> </w:t>
      </w:r>
      <w:r w:rsidR="00114B30">
        <w:rPr>
          <w:sz w:val="28"/>
          <w:szCs w:val="28"/>
        </w:rPr>
        <w:t>з</w:t>
      </w:r>
      <w:r w:rsidR="00432BFF">
        <w:rPr>
          <w:sz w:val="28"/>
          <w:szCs w:val="28"/>
        </w:rPr>
        <w:t>більш</w:t>
      </w:r>
      <w:r w:rsidR="008E49D4" w:rsidRPr="009B3CCE">
        <w:rPr>
          <w:sz w:val="28"/>
          <w:szCs w:val="28"/>
        </w:rPr>
        <w:t>ено</w:t>
      </w:r>
      <w:r w:rsidR="00432BFF">
        <w:rPr>
          <w:sz w:val="28"/>
          <w:szCs w:val="28"/>
        </w:rPr>
        <w:t xml:space="preserve"> лише на 1</w:t>
      </w:r>
      <w:r w:rsidR="009B3CCE">
        <w:rPr>
          <w:sz w:val="28"/>
          <w:szCs w:val="28"/>
        </w:rPr>
        <w:t>9</w:t>
      </w:r>
      <w:r w:rsidR="00432BFF">
        <w:rPr>
          <w:sz w:val="28"/>
          <w:szCs w:val="28"/>
        </w:rPr>
        <w:t xml:space="preserve"> відсотків порівняно із </w:t>
      </w:r>
      <w:r w:rsidR="00E55EB6" w:rsidRPr="00974A43">
        <w:rPr>
          <w:sz w:val="28"/>
          <w:szCs w:val="28"/>
        </w:rPr>
        <w:t>20</w:t>
      </w:r>
      <w:r w:rsidR="00105FB8">
        <w:rPr>
          <w:sz w:val="28"/>
          <w:szCs w:val="28"/>
        </w:rPr>
        <w:t>2</w:t>
      </w:r>
      <w:r w:rsidR="00432BFF">
        <w:rPr>
          <w:sz w:val="28"/>
          <w:szCs w:val="28"/>
        </w:rPr>
        <w:t>1</w:t>
      </w:r>
      <w:r w:rsidR="00E55EB6" w:rsidRPr="00974A43">
        <w:rPr>
          <w:sz w:val="28"/>
          <w:szCs w:val="28"/>
        </w:rPr>
        <w:t xml:space="preserve"> рок</w:t>
      </w:r>
      <w:r w:rsidR="00432BFF">
        <w:rPr>
          <w:sz w:val="28"/>
          <w:szCs w:val="28"/>
        </w:rPr>
        <w:t>ом</w:t>
      </w:r>
      <w:r w:rsidR="00333BE4" w:rsidRPr="00974A43">
        <w:rPr>
          <w:sz w:val="28"/>
          <w:szCs w:val="28"/>
        </w:rPr>
        <w:t xml:space="preserve">. </w:t>
      </w:r>
      <w:r w:rsidR="006E3ED4">
        <w:rPr>
          <w:sz w:val="28"/>
          <w:szCs w:val="28"/>
        </w:rPr>
        <w:t>При цьому с</w:t>
      </w:r>
      <w:r w:rsidR="006E3ED4" w:rsidRPr="00974A43">
        <w:rPr>
          <w:sz w:val="28"/>
          <w:szCs w:val="28"/>
        </w:rPr>
        <w:t>ередня заробітна плата працівників</w:t>
      </w:r>
      <w:r w:rsidR="00964CF6">
        <w:rPr>
          <w:sz w:val="28"/>
          <w:szCs w:val="28"/>
        </w:rPr>
        <w:t xml:space="preserve"> апарату </w:t>
      </w:r>
      <w:r w:rsidR="006E3ED4" w:rsidRPr="00974A43">
        <w:rPr>
          <w:sz w:val="28"/>
          <w:szCs w:val="28"/>
        </w:rPr>
        <w:t>обласної державної адміністрації та її структурних підрозділів</w:t>
      </w:r>
      <w:r w:rsidR="00565A8B" w:rsidRPr="00974A43">
        <w:rPr>
          <w:sz w:val="28"/>
          <w:szCs w:val="28"/>
        </w:rPr>
        <w:t xml:space="preserve"> </w:t>
      </w:r>
      <w:r w:rsidR="006E3ED4">
        <w:rPr>
          <w:sz w:val="28"/>
          <w:szCs w:val="28"/>
        </w:rPr>
        <w:t>у</w:t>
      </w:r>
      <w:r w:rsidR="008940C6">
        <w:rPr>
          <w:sz w:val="28"/>
          <w:szCs w:val="28"/>
        </w:rPr>
        <w:t xml:space="preserve"> 2</w:t>
      </w:r>
      <w:r w:rsidR="006E3ED4">
        <w:rPr>
          <w:sz w:val="28"/>
          <w:szCs w:val="28"/>
        </w:rPr>
        <w:t>02</w:t>
      </w:r>
      <w:r w:rsidR="003D0382">
        <w:rPr>
          <w:sz w:val="28"/>
          <w:szCs w:val="28"/>
        </w:rPr>
        <w:t>2</w:t>
      </w:r>
      <w:r w:rsidR="006E3ED4">
        <w:rPr>
          <w:sz w:val="28"/>
          <w:szCs w:val="28"/>
        </w:rPr>
        <w:t xml:space="preserve"> році </w:t>
      </w:r>
      <w:r w:rsidR="007E39A2">
        <w:rPr>
          <w:sz w:val="28"/>
          <w:szCs w:val="28"/>
        </w:rPr>
        <w:t xml:space="preserve">без додаткових коштів обласної Програми </w:t>
      </w:r>
      <w:r w:rsidR="008E49D4" w:rsidRPr="009B3CCE">
        <w:rPr>
          <w:sz w:val="28"/>
          <w:szCs w:val="28"/>
        </w:rPr>
        <w:t>є</w:t>
      </w:r>
      <w:r w:rsidR="007E39A2">
        <w:rPr>
          <w:sz w:val="28"/>
          <w:szCs w:val="28"/>
        </w:rPr>
        <w:t xml:space="preserve"> </w:t>
      </w:r>
      <w:r w:rsidR="006E3ED4">
        <w:rPr>
          <w:sz w:val="28"/>
          <w:szCs w:val="28"/>
        </w:rPr>
        <w:t>мен</w:t>
      </w:r>
      <w:r w:rsidR="007E39A2">
        <w:rPr>
          <w:sz w:val="28"/>
          <w:szCs w:val="28"/>
        </w:rPr>
        <w:t>шою</w:t>
      </w:r>
      <w:r w:rsidR="00637549">
        <w:rPr>
          <w:sz w:val="28"/>
          <w:szCs w:val="28"/>
        </w:rPr>
        <w:t xml:space="preserve"> на </w:t>
      </w:r>
      <w:r w:rsidR="003D0382">
        <w:rPr>
          <w:sz w:val="28"/>
          <w:szCs w:val="28"/>
        </w:rPr>
        <w:t>30</w:t>
      </w:r>
      <w:r w:rsidR="00E71555">
        <w:rPr>
          <w:sz w:val="28"/>
          <w:szCs w:val="28"/>
        </w:rPr>
        <w:t> </w:t>
      </w:r>
      <w:r w:rsidR="00D662ED">
        <w:rPr>
          <w:sz w:val="28"/>
          <w:szCs w:val="28"/>
        </w:rPr>
        <w:t>відсотк</w:t>
      </w:r>
      <w:r w:rsidR="003D0382">
        <w:rPr>
          <w:sz w:val="28"/>
          <w:szCs w:val="28"/>
        </w:rPr>
        <w:t>ів</w:t>
      </w:r>
      <w:r w:rsidR="006E3ED4">
        <w:rPr>
          <w:sz w:val="28"/>
          <w:szCs w:val="28"/>
        </w:rPr>
        <w:t xml:space="preserve"> </w:t>
      </w:r>
      <w:r w:rsidR="00D662ED">
        <w:rPr>
          <w:sz w:val="28"/>
          <w:szCs w:val="28"/>
        </w:rPr>
        <w:t>в</w:t>
      </w:r>
      <w:r w:rsidR="006E3ED4">
        <w:rPr>
          <w:sz w:val="28"/>
          <w:szCs w:val="28"/>
        </w:rPr>
        <w:t>і</w:t>
      </w:r>
      <w:r w:rsidR="00D662ED">
        <w:rPr>
          <w:sz w:val="28"/>
          <w:szCs w:val="28"/>
        </w:rPr>
        <w:t>д</w:t>
      </w:r>
      <w:r w:rsidR="00333BE4" w:rsidRPr="00974A43">
        <w:rPr>
          <w:sz w:val="28"/>
          <w:szCs w:val="28"/>
        </w:rPr>
        <w:t xml:space="preserve"> </w:t>
      </w:r>
      <w:r w:rsidR="006E3ED4">
        <w:rPr>
          <w:sz w:val="28"/>
          <w:szCs w:val="28"/>
        </w:rPr>
        <w:t>середн</w:t>
      </w:r>
      <w:r w:rsidR="00D662ED">
        <w:rPr>
          <w:sz w:val="28"/>
          <w:szCs w:val="28"/>
        </w:rPr>
        <w:t>ього</w:t>
      </w:r>
      <w:r w:rsidR="006E3ED4">
        <w:rPr>
          <w:sz w:val="28"/>
          <w:szCs w:val="28"/>
        </w:rPr>
        <w:t xml:space="preserve"> заробітк</w:t>
      </w:r>
      <w:r w:rsidR="00D662ED">
        <w:rPr>
          <w:sz w:val="28"/>
          <w:szCs w:val="28"/>
        </w:rPr>
        <w:t>у</w:t>
      </w:r>
      <w:r w:rsidR="006E3ED4">
        <w:rPr>
          <w:sz w:val="28"/>
          <w:szCs w:val="28"/>
        </w:rPr>
        <w:t xml:space="preserve"> у 20</w:t>
      </w:r>
      <w:r w:rsidR="00C31FAE">
        <w:rPr>
          <w:sz w:val="28"/>
          <w:szCs w:val="28"/>
        </w:rPr>
        <w:t>2</w:t>
      </w:r>
      <w:r w:rsidR="003D0382">
        <w:rPr>
          <w:sz w:val="28"/>
          <w:szCs w:val="28"/>
        </w:rPr>
        <w:t>1</w:t>
      </w:r>
      <w:r w:rsidR="006E3ED4">
        <w:rPr>
          <w:sz w:val="28"/>
          <w:szCs w:val="28"/>
        </w:rPr>
        <w:t xml:space="preserve"> році </w:t>
      </w:r>
      <w:r w:rsidR="00670527">
        <w:rPr>
          <w:sz w:val="28"/>
          <w:szCs w:val="28"/>
        </w:rPr>
        <w:t>та</w:t>
      </w:r>
      <w:r w:rsidR="00B849D8" w:rsidRPr="00974A43">
        <w:rPr>
          <w:sz w:val="28"/>
          <w:szCs w:val="28"/>
        </w:rPr>
        <w:t xml:space="preserve"> становит</w:t>
      </w:r>
      <w:r w:rsidR="008E49D4" w:rsidRPr="009B3CCE">
        <w:rPr>
          <w:sz w:val="28"/>
          <w:szCs w:val="28"/>
        </w:rPr>
        <w:t>ь</w:t>
      </w:r>
      <w:r w:rsidR="00B849D8" w:rsidRPr="00974A43">
        <w:rPr>
          <w:sz w:val="28"/>
          <w:szCs w:val="28"/>
        </w:rPr>
        <w:t xml:space="preserve"> </w:t>
      </w:r>
      <w:r w:rsidR="00292FA2">
        <w:rPr>
          <w:sz w:val="28"/>
          <w:szCs w:val="28"/>
        </w:rPr>
        <w:t>1</w:t>
      </w:r>
      <w:r w:rsidR="003D0382">
        <w:rPr>
          <w:sz w:val="28"/>
          <w:szCs w:val="28"/>
        </w:rPr>
        <w:t>3</w:t>
      </w:r>
      <w:r w:rsidR="007276F6">
        <w:rPr>
          <w:sz w:val="28"/>
          <w:szCs w:val="28"/>
        </w:rPr>
        <w:t xml:space="preserve"> </w:t>
      </w:r>
      <w:r w:rsidR="003D0382">
        <w:rPr>
          <w:sz w:val="28"/>
          <w:szCs w:val="28"/>
        </w:rPr>
        <w:t>5</w:t>
      </w:r>
      <w:r w:rsidR="00927AEA">
        <w:rPr>
          <w:sz w:val="28"/>
          <w:szCs w:val="28"/>
        </w:rPr>
        <w:t>7</w:t>
      </w:r>
      <w:r w:rsidR="003D0382">
        <w:rPr>
          <w:sz w:val="28"/>
          <w:szCs w:val="28"/>
        </w:rPr>
        <w:t>0</w:t>
      </w:r>
      <w:r w:rsidR="00B849D8" w:rsidRPr="00974A43">
        <w:rPr>
          <w:sz w:val="28"/>
          <w:szCs w:val="28"/>
        </w:rPr>
        <w:t xml:space="preserve"> гривень</w:t>
      </w:r>
      <w:r w:rsidR="002E0045" w:rsidRPr="00974A43">
        <w:rPr>
          <w:sz w:val="28"/>
          <w:szCs w:val="28"/>
        </w:rPr>
        <w:t>.</w:t>
      </w:r>
      <w:r w:rsidR="00B849D8" w:rsidRPr="00974A43">
        <w:rPr>
          <w:sz w:val="28"/>
          <w:szCs w:val="28"/>
        </w:rPr>
        <w:t xml:space="preserve"> </w:t>
      </w:r>
      <w:r w:rsidR="008E49D4">
        <w:rPr>
          <w:sz w:val="28"/>
          <w:szCs w:val="28"/>
        </w:rPr>
        <w:t xml:space="preserve">У зв’язку з російською  військовою агресією обсяг видатків на оплату праці </w:t>
      </w:r>
      <w:r w:rsidR="008E49D4">
        <w:rPr>
          <w:sz w:val="28"/>
          <w:szCs w:val="28"/>
        </w:rPr>
        <w:lastRenderedPageBreak/>
        <w:t xml:space="preserve">місцевих державних адміністрацій за кошти державного бюджету зменшено на 10 відсотків, що призвело і до зменшення середнього заробітку, який становить 12 213 гривень. </w:t>
      </w:r>
      <w:r w:rsidR="00B849D8" w:rsidRPr="00974A43">
        <w:rPr>
          <w:sz w:val="28"/>
          <w:szCs w:val="28"/>
        </w:rPr>
        <w:t xml:space="preserve">З урахуванням фінансового ресурсу, </w:t>
      </w:r>
      <w:r w:rsidR="008E49D4" w:rsidRPr="009B3CCE">
        <w:rPr>
          <w:sz w:val="28"/>
          <w:szCs w:val="28"/>
        </w:rPr>
        <w:t>який</w:t>
      </w:r>
      <w:r w:rsidR="00B849D8" w:rsidRPr="009B3CCE">
        <w:rPr>
          <w:sz w:val="28"/>
          <w:szCs w:val="28"/>
        </w:rPr>
        <w:t xml:space="preserve"> виділ</w:t>
      </w:r>
      <w:r w:rsidR="008E49D4" w:rsidRPr="009B3CCE">
        <w:rPr>
          <w:sz w:val="28"/>
          <w:szCs w:val="28"/>
        </w:rPr>
        <w:t>ено</w:t>
      </w:r>
      <w:r w:rsidR="00B849D8" w:rsidRPr="009B3CCE">
        <w:rPr>
          <w:sz w:val="28"/>
          <w:szCs w:val="28"/>
        </w:rPr>
        <w:t xml:space="preserve"> в рамках Програми з обласного бюджету</w:t>
      </w:r>
      <w:r w:rsidR="00253439" w:rsidRPr="009B3CCE">
        <w:rPr>
          <w:sz w:val="28"/>
          <w:szCs w:val="28"/>
        </w:rPr>
        <w:t xml:space="preserve"> на 20</w:t>
      </w:r>
      <w:r w:rsidR="00B72B46" w:rsidRPr="009B3CCE">
        <w:rPr>
          <w:sz w:val="28"/>
          <w:szCs w:val="28"/>
        </w:rPr>
        <w:t>2</w:t>
      </w:r>
      <w:r w:rsidR="008940C6" w:rsidRPr="009B3CCE">
        <w:rPr>
          <w:sz w:val="28"/>
          <w:szCs w:val="28"/>
        </w:rPr>
        <w:t>2</w:t>
      </w:r>
      <w:r w:rsidR="00253439" w:rsidRPr="009B3CCE">
        <w:rPr>
          <w:sz w:val="28"/>
          <w:szCs w:val="28"/>
        </w:rPr>
        <w:t xml:space="preserve"> рік</w:t>
      </w:r>
      <w:r w:rsidR="00B849D8" w:rsidRPr="009B3CCE">
        <w:rPr>
          <w:sz w:val="28"/>
          <w:szCs w:val="28"/>
        </w:rPr>
        <w:t xml:space="preserve">, середньомісячний заробіток кожного працівника органів виконавчої влади </w:t>
      </w:r>
      <w:r w:rsidR="00253439" w:rsidRPr="009B3CCE">
        <w:rPr>
          <w:sz w:val="28"/>
          <w:szCs w:val="28"/>
        </w:rPr>
        <w:t xml:space="preserve">може </w:t>
      </w:r>
      <w:r w:rsidR="00B849D8" w:rsidRPr="009B3CCE">
        <w:rPr>
          <w:sz w:val="28"/>
          <w:szCs w:val="28"/>
        </w:rPr>
        <w:t>зрост</w:t>
      </w:r>
      <w:r w:rsidR="001D476A" w:rsidRPr="009B3CCE">
        <w:rPr>
          <w:sz w:val="28"/>
          <w:szCs w:val="28"/>
        </w:rPr>
        <w:t>ає</w:t>
      </w:r>
      <w:r w:rsidR="00B849D8" w:rsidRPr="009B3CCE">
        <w:rPr>
          <w:sz w:val="28"/>
          <w:szCs w:val="28"/>
        </w:rPr>
        <w:t xml:space="preserve"> на </w:t>
      </w:r>
      <w:r w:rsidR="000338EA" w:rsidRPr="009B3CCE">
        <w:rPr>
          <w:sz w:val="28"/>
          <w:szCs w:val="28"/>
        </w:rPr>
        <w:t>4</w:t>
      </w:r>
      <w:r w:rsidR="007276F6" w:rsidRPr="009B3CCE">
        <w:rPr>
          <w:sz w:val="28"/>
          <w:szCs w:val="28"/>
        </w:rPr>
        <w:t> </w:t>
      </w:r>
      <w:r w:rsidR="000338EA" w:rsidRPr="009B3CCE">
        <w:rPr>
          <w:sz w:val="28"/>
          <w:szCs w:val="28"/>
        </w:rPr>
        <w:t>115</w:t>
      </w:r>
      <w:r w:rsidR="007276F6" w:rsidRPr="009B3CCE">
        <w:rPr>
          <w:sz w:val="28"/>
          <w:szCs w:val="28"/>
        </w:rPr>
        <w:t xml:space="preserve"> </w:t>
      </w:r>
      <w:r w:rsidR="00B849D8" w:rsidRPr="009B3CCE">
        <w:rPr>
          <w:sz w:val="28"/>
          <w:szCs w:val="28"/>
        </w:rPr>
        <w:t>грн</w:t>
      </w:r>
      <w:r w:rsidR="00F230CE" w:rsidRPr="009B3CCE">
        <w:rPr>
          <w:sz w:val="28"/>
          <w:szCs w:val="28"/>
        </w:rPr>
        <w:t>, що да</w:t>
      </w:r>
      <w:r w:rsidR="001D476A" w:rsidRPr="009B3CCE">
        <w:rPr>
          <w:sz w:val="28"/>
          <w:szCs w:val="28"/>
        </w:rPr>
        <w:t>є</w:t>
      </w:r>
      <w:r w:rsidR="00F230CE" w:rsidRPr="009B3CCE">
        <w:rPr>
          <w:sz w:val="28"/>
          <w:szCs w:val="28"/>
        </w:rPr>
        <w:t xml:space="preserve"> змогу частково наблизити його до рівня середньої зарплати працівників о</w:t>
      </w:r>
      <w:r w:rsidR="004D1C67" w:rsidRPr="009B3CCE">
        <w:rPr>
          <w:sz w:val="28"/>
          <w:szCs w:val="28"/>
        </w:rPr>
        <w:t>рганів місцевого самоврядування</w:t>
      </w:r>
      <w:r w:rsidR="005A45FE" w:rsidRPr="009B3CCE">
        <w:rPr>
          <w:sz w:val="28"/>
          <w:szCs w:val="28"/>
        </w:rPr>
        <w:t xml:space="preserve"> (у 202</w:t>
      </w:r>
      <w:r w:rsidR="00A81397" w:rsidRPr="009B3CCE">
        <w:rPr>
          <w:sz w:val="28"/>
          <w:szCs w:val="28"/>
        </w:rPr>
        <w:t>1</w:t>
      </w:r>
      <w:r w:rsidR="005A45FE" w:rsidRPr="009B3CCE">
        <w:rPr>
          <w:sz w:val="28"/>
          <w:szCs w:val="28"/>
        </w:rPr>
        <w:t xml:space="preserve"> році середньомісячний заробіток працівника о</w:t>
      </w:r>
      <w:r w:rsidR="009D2169" w:rsidRPr="009B3CCE">
        <w:rPr>
          <w:sz w:val="28"/>
          <w:szCs w:val="28"/>
        </w:rPr>
        <w:t>ргану місцевого самоврядування</w:t>
      </w:r>
      <w:r w:rsidR="005A45FE" w:rsidRPr="009B3CCE">
        <w:rPr>
          <w:sz w:val="28"/>
          <w:szCs w:val="28"/>
        </w:rPr>
        <w:t xml:space="preserve"> станови</w:t>
      </w:r>
      <w:r w:rsidR="00611D80" w:rsidRPr="009B3CCE">
        <w:rPr>
          <w:sz w:val="28"/>
          <w:szCs w:val="28"/>
        </w:rPr>
        <w:t>в</w:t>
      </w:r>
      <w:r w:rsidR="005A45FE" w:rsidRPr="009B3CCE">
        <w:rPr>
          <w:sz w:val="28"/>
          <w:szCs w:val="28"/>
        </w:rPr>
        <w:t xml:space="preserve"> </w:t>
      </w:r>
      <w:r w:rsidR="006777B8" w:rsidRPr="009B3CCE">
        <w:rPr>
          <w:sz w:val="28"/>
          <w:szCs w:val="28"/>
        </w:rPr>
        <w:t>більше 20</w:t>
      </w:r>
      <w:r w:rsidR="00E71555" w:rsidRPr="009B3CCE">
        <w:rPr>
          <w:sz w:val="28"/>
          <w:szCs w:val="28"/>
        </w:rPr>
        <w:t xml:space="preserve"> тис. гривень</w:t>
      </w:r>
      <w:r w:rsidR="005A45FE" w:rsidRPr="009B3CCE">
        <w:rPr>
          <w:sz w:val="28"/>
          <w:szCs w:val="28"/>
        </w:rPr>
        <w:t>)</w:t>
      </w:r>
      <w:r w:rsidR="00F230CE" w:rsidRPr="009B3CCE">
        <w:rPr>
          <w:sz w:val="28"/>
          <w:szCs w:val="28"/>
        </w:rPr>
        <w:t>.</w:t>
      </w:r>
      <w:r w:rsidR="002E0045" w:rsidRPr="009B3CCE">
        <w:rPr>
          <w:sz w:val="28"/>
          <w:szCs w:val="28"/>
        </w:rPr>
        <w:t xml:space="preserve"> </w:t>
      </w:r>
    </w:p>
    <w:p w:rsidR="00E57256" w:rsidRDefault="009752C0" w:rsidP="00041489">
      <w:pPr>
        <w:ind w:firstLine="567"/>
        <w:jc w:val="both"/>
        <w:rPr>
          <w:sz w:val="28"/>
          <w:szCs w:val="28"/>
        </w:rPr>
      </w:pPr>
      <w:r w:rsidRPr="009B3CCE">
        <w:rPr>
          <w:sz w:val="28"/>
          <w:szCs w:val="28"/>
        </w:rPr>
        <w:t>Невтішна ситуація й з поточним утриманням</w:t>
      </w:r>
      <w:r w:rsidR="00BC263E" w:rsidRPr="009B3CCE">
        <w:rPr>
          <w:sz w:val="28"/>
          <w:szCs w:val="28"/>
        </w:rPr>
        <w:t xml:space="preserve"> </w:t>
      </w:r>
      <w:r w:rsidR="00611D80" w:rsidRPr="009B3CCE">
        <w:rPr>
          <w:sz w:val="28"/>
          <w:szCs w:val="28"/>
        </w:rPr>
        <w:t xml:space="preserve">як </w:t>
      </w:r>
      <w:r w:rsidR="00BC263E" w:rsidRPr="009B3CCE">
        <w:rPr>
          <w:sz w:val="28"/>
          <w:szCs w:val="28"/>
        </w:rPr>
        <w:t>місцевих державних адміністрацій</w:t>
      </w:r>
      <w:r w:rsidR="00611D80" w:rsidRPr="009B3CCE">
        <w:rPr>
          <w:sz w:val="28"/>
          <w:szCs w:val="28"/>
        </w:rPr>
        <w:t>, так і Головного управління Державної казначейської служби України у Львівській області.</w:t>
      </w:r>
      <w:r w:rsidR="00BC263E" w:rsidRPr="009B3CCE">
        <w:rPr>
          <w:sz w:val="28"/>
          <w:szCs w:val="28"/>
        </w:rPr>
        <w:t xml:space="preserve"> </w:t>
      </w:r>
      <w:r w:rsidR="00611D80" w:rsidRPr="009B3CCE">
        <w:rPr>
          <w:sz w:val="28"/>
          <w:szCs w:val="28"/>
        </w:rPr>
        <w:t>Доведений на рівні минулих років о</w:t>
      </w:r>
      <w:r w:rsidR="007E1C7B" w:rsidRPr="009B3CCE">
        <w:rPr>
          <w:sz w:val="28"/>
          <w:szCs w:val="28"/>
        </w:rPr>
        <w:t xml:space="preserve">бсяг видатків </w:t>
      </w:r>
      <w:r w:rsidR="00611D80" w:rsidRPr="009B3CCE">
        <w:rPr>
          <w:sz w:val="28"/>
          <w:szCs w:val="28"/>
        </w:rPr>
        <w:t xml:space="preserve">також скорочений на 10 відсотків у зв’язку із російською військовою агресією. </w:t>
      </w:r>
      <w:r w:rsidR="00041489" w:rsidRPr="009B3CCE">
        <w:rPr>
          <w:sz w:val="28"/>
          <w:szCs w:val="28"/>
        </w:rPr>
        <w:t>Н</w:t>
      </w:r>
      <w:r w:rsidR="00BC263E" w:rsidRPr="009B3CCE">
        <w:rPr>
          <w:sz w:val="28"/>
          <w:szCs w:val="28"/>
        </w:rPr>
        <w:t xml:space="preserve">а одного працівника в </w:t>
      </w:r>
      <w:r w:rsidR="00041489" w:rsidRPr="009B3CCE">
        <w:rPr>
          <w:sz w:val="28"/>
          <w:szCs w:val="28"/>
        </w:rPr>
        <w:t>м</w:t>
      </w:r>
      <w:r w:rsidR="00BC263E" w:rsidRPr="009B3CCE">
        <w:rPr>
          <w:sz w:val="28"/>
          <w:szCs w:val="28"/>
        </w:rPr>
        <w:t>і</w:t>
      </w:r>
      <w:r w:rsidR="00041489" w:rsidRPr="009B3CCE">
        <w:rPr>
          <w:sz w:val="28"/>
          <w:szCs w:val="28"/>
        </w:rPr>
        <w:t>сяць</w:t>
      </w:r>
      <w:r w:rsidR="00BC263E" w:rsidRPr="009B3CCE">
        <w:rPr>
          <w:sz w:val="28"/>
          <w:szCs w:val="28"/>
        </w:rPr>
        <w:t xml:space="preserve"> </w:t>
      </w:r>
      <w:r w:rsidR="00041489" w:rsidRPr="009B3CCE">
        <w:rPr>
          <w:sz w:val="28"/>
          <w:szCs w:val="28"/>
        </w:rPr>
        <w:t>припадає відповідно</w:t>
      </w:r>
      <w:r w:rsidR="00BC263E" w:rsidRPr="009B3CCE">
        <w:rPr>
          <w:sz w:val="28"/>
          <w:szCs w:val="28"/>
        </w:rPr>
        <w:t xml:space="preserve"> 1</w:t>
      </w:r>
      <w:r w:rsidR="00041489" w:rsidRPr="009B3CCE">
        <w:rPr>
          <w:sz w:val="28"/>
          <w:szCs w:val="28"/>
        </w:rPr>
        <w:t>7</w:t>
      </w:r>
      <w:r w:rsidR="00BC263E" w:rsidRPr="009B3CCE">
        <w:rPr>
          <w:sz w:val="28"/>
          <w:szCs w:val="28"/>
        </w:rPr>
        <w:t xml:space="preserve">4 </w:t>
      </w:r>
      <w:r w:rsidR="00041489" w:rsidRPr="009B3CCE">
        <w:rPr>
          <w:sz w:val="28"/>
          <w:szCs w:val="28"/>
        </w:rPr>
        <w:t>і 644 гривні</w:t>
      </w:r>
      <w:r w:rsidR="007E1C7B" w:rsidRPr="009B3CCE">
        <w:rPr>
          <w:sz w:val="28"/>
          <w:szCs w:val="28"/>
        </w:rPr>
        <w:t>.</w:t>
      </w:r>
      <w:r w:rsidR="007E1C7B" w:rsidRPr="00974A43">
        <w:rPr>
          <w:sz w:val="28"/>
          <w:szCs w:val="28"/>
        </w:rPr>
        <w:t xml:space="preserve"> </w:t>
      </w:r>
    </w:p>
    <w:p w:rsidR="00E57256" w:rsidRDefault="00E57256" w:rsidP="00BC26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Такий стан бюджетного забезпечення значно ускладнює виконання своїх функцій місцевими державними адміністраціями</w:t>
      </w:r>
      <w:r w:rsidR="009A102B">
        <w:rPr>
          <w:sz w:val="28"/>
          <w:szCs w:val="28"/>
        </w:rPr>
        <w:t xml:space="preserve"> та органом Державної казначейської служби</w:t>
      </w:r>
      <w:r>
        <w:rPr>
          <w:sz w:val="28"/>
          <w:szCs w:val="28"/>
        </w:rPr>
        <w:t>, адже не забезпечено мінімальної потреби у видатках з оплати послуг легалізації, супроводу комп’ютерних програм, обслуговування технічних засобів інформаційно-аналітичних систем, придбання господарських і канцелярських товарів</w:t>
      </w:r>
      <w:r w:rsidR="009B3CCE">
        <w:rPr>
          <w:sz w:val="28"/>
          <w:szCs w:val="28"/>
        </w:rPr>
        <w:t>, оплати комунальних послуг</w:t>
      </w:r>
      <w:r>
        <w:rPr>
          <w:sz w:val="28"/>
          <w:szCs w:val="28"/>
        </w:rPr>
        <w:t xml:space="preserve"> тощо.</w:t>
      </w:r>
    </w:p>
    <w:p w:rsidR="00D64831" w:rsidRDefault="00D64831" w:rsidP="00BC26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Сучасні умови вимагають системного обміну інформацією, оприлюднення інформації на вебпорталах, відображення прозорої інформації про закупівлі товарів, робіт, послуг у системі допорогових електронних державних закупівель, забезпечення обов’язкового проведення процедур через електронну систему РrоZorro, а також виконання низки законів України: „Про інформатизацію”.</w:t>
      </w:r>
      <w:r w:rsidR="001D5AD7">
        <w:rPr>
          <w:sz w:val="28"/>
          <w:szCs w:val="28"/>
        </w:rPr>
        <w:t xml:space="preserve"> Виконання зазначених завдань потребує сучасної комп’ютерної техніки.</w:t>
      </w:r>
    </w:p>
    <w:p w:rsidR="00C6629C" w:rsidRDefault="00C6629C" w:rsidP="001E6E98">
      <w:pPr>
        <w:jc w:val="center"/>
        <w:rPr>
          <w:b/>
          <w:sz w:val="28"/>
          <w:szCs w:val="28"/>
        </w:rPr>
      </w:pPr>
    </w:p>
    <w:p w:rsidR="00A67939" w:rsidRPr="00974A43" w:rsidRDefault="004E1CED" w:rsidP="001E6E98">
      <w:pPr>
        <w:jc w:val="center"/>
        <w:rPr>
          <w:b/>
          <w:sz w:val="28"/>
          <w:szCs w:val="28"/>
        </w:rPr>
      </w:pPr>
      <w:r w:rsidRPr="00974A43">
        <w:rPr>
          <w:b/>
          <w:sz w:val="28"/>
          <w:szCs w:val="28"/>
        </w:rPr>
        <w:t xml:space="preserve">Мета </w:t>
      </w:r>
      <w:r w:rsidR="001E6E98" w:rsidRPr="00974A43">
        <w:rPr>
          <w:b/>
          <w:sz w:val="28"/>
          <w:szCs w:val="28"/>
        </w:rPr>
        <w:t>П</w:t>
      </w:r>
      <w:r w:rsidRPr="00974A43">
        <w:rPr>
          <w:b/>
          <w:sz w:val="28"/>
          <w:szCs w:val="28"/>
        </w:rPr>
        <w:t>рограми</w:t>
      </w:r>
    </w:p>
    <w:p w:rsidR="00F43AC7" w:rsidRPr="00974A43" w:rsidRDefault="00F43AC7" w:rsidP="00245668">
      <w:pPr>
        <w:jc w:val="center"/>
        <w:rPr>
          <w:b/>
          <w:sz w:val="28"/>
          <w:szCs w:val="28"/>
        </w:rPr>
      </w:pPr>
    </w:p>
    <w:p w:rsidR="009B0DE8" w:rsidRPr="00974A43" w:rsidRDefault="00F43AC7" w:rsidP="009219FD">
      <w:pPr>
        <w:ind w:firstLine="567"/>
        <w:jc w:val="both"/>
        <w:rPr>
          <w:sz w:val="28"/>
          <w:szCs w:val="28"/>
        </w:rPr>
      </w:pPr>
      <w:r w:rsidRPr="00974A43">
        <w:rPr>
          <w:sz w:val="28"/>
          <w:szCs w:val="28"/>
        </w:rPr>
        <w:t>Програма розроблена з метою підвищення ефективності роботи</w:t>
      </w:r>
      <w:r w:rsidR="00BE4587" w:rsidRPr="00974A43">
        <w:rPr>
          <w:sz w:val="28"/>
          <w:szCs w:val="28"/>
        </w:rPr>
        <w:t xml:space="preserve"> </w:t>
      </w:r>
      <w:r w:rsidR="009219FD" w:rsidRPr="002E47B6">
        <w:rPr>
          <w:sz w:val="28"/>
          <w:szCs w:val="28"/>
        </w:rPr>
        <w:t xml:space="preserve">місцевих </w:t>
      </w:r>
      <w:r w:rsidR="009219FD" w:rsidRPr="00693FD7">
        <w:rPr>
          <w:sz w:val="28"/>
          <w:szCs w:val="28"/>
        </w:rPr>
        <w:t xml:space="preserve">державних </w:t>
      </w:r>
      <w:r w:rsidR="005F6A56" w:rsidRPr="00693FD7">
        <w:rPr>
          <w:sz w:val="28"/>
          <w:szCs w:val="28"/>
        </w:rPr>
        <w:t xml:space="preserve">(військових на </w:t>
      </w:r>
      <w:r w:rsidR="00653C52" w:rsidRPr="00693FD7">
        <w:rPr>
          <w:sz w:val="28"/>
          <w:szCs w:val="28"/>
        </w:rPr>
        <w:t>час дії воєнного стану</w:t>
      </w:r>
      <w:r w:rsidR="005F6A56" w:rsidRPr="00693FD7">
        <w:rPr>
          <w:sz w:val="28"/>
          <w:szCs w:val="28"/>
        </w:rPr>
        <w:t>)</w:t>
      </w:r>
      <w:r w:rsidR="00653C52" w:rsidRPr="00693FD7">
        <w:rPr>
          <w:sz w:val="28"/>
          <w:szCs w:val="28"/>
        </w:rPr>
        <w:t xml:space="preserve"> </w:t>
      </w:r>
      <w:r w:rsidR="009219FD" w:rsidRPr="00653C52">
        <w:rPr>
          <w:sz w:val="28"/>
          <w:szCs w:val="28"/>
        </w:rPr>
        <w:t>адміністрацій</w:t>
      </w:r>
      <w:r w:rsidR="009C4AE8" w:rsidRPr="00653C52">
        <w:rPr>
          <w:sz w:val="28"/>
          <w:szCs w:val="28"/>
        </w:rPr>
        <w:t xml:space="preserve"> області</w:t>
      </w:r>
      <w:r w:rsidR="00FA1CA9" w:rsidRPr="00653C52">
        <w:rPr>
          <w:sz w:val="28"/>
          <w:szCs w:val="28"/>
        </w:rPr>
        <w:t>,</w:t>
      </w:r>
      <w:r w:rsidRPr="00974A43">
        <w:rPr>
          <w:sz w:val="28"/>
          <w:szCs w:val="28"/>
        </w:rPr>
        <w:t xml:space="preserve"> </w:t>
      </w:r>
      <w:r w:rsidR="00FA1CA9" w:rsidRPr="00974A43">
        <w:rPr>
          <w:sz w:val="28"/>
          <w:szCs w:val="28"/>
        </w:rPr>
        <w:t>п</w:t>
      </w:r>
      <w:r w:rsidR="00F03CB8" w:rsidRPr="00974A43">
        <w:rPr>
          <w:sz w:val="28"/>
          <w:szCs w:val="28"/>
        </w:rPr>
        <w:t>оліпш</w:t>
      </w:r>
      <w:r w:rsidR="00FA1CA9" w:rsidRPr="00974A43">
        <w:rPr>
          <w:sz w:val="28"/>
          <w:szCs w:val="28"/>
        </w:rPr>
        <w:t>е</w:t>
      </w:r>
      <w:r w:rsidRPr="00974A43">
        <w:rPr>
          <w:sz w:val="28"/>
          <w:szCs w:val="28"/>
        </w:rPr>
        <w:t>ння як</w:t>
      </w:r>
      <w:r w:rsidR="00FA1CA9" w:rsidRPr="00974A43">
        <w:rPr>
          <w:sz w:val="28"/>
          <w:szCs w:val="28"/>
        </w:rPr>
        <w:t>о</w:t>
      </w:r>
      <w:r w:rsidRPr="00974A43">
        <w:rPr>
          <w:sz w:val="28"/>
          <w:szCs w:val="28"/>
        </w:rPr>
        <w:t>с</w:t>
      </w:r>
      <w:r w:rsidR="00FA1CA9" w:rsidRPr="00974A43">
        <w:rPr>
          <w:sz w:val="28"/>
          <w:szCs w:val="28"/>
        </w:rPr>
        <w:t xml:space="preserve">ті </w:t>
      </w:r>
      <w:r w:rsidR="00F03CB8" w:rsidRPr="00974A43">
        <w:rPr>
          <w:sz w:val="28"/>
          <w:szCs w:val="28"/>
        </w:rPr>
        <w:t xml:space="preserve">надання </w:t>
      </w:r>
      <w:r w:rsidR="00FA1CA9" w:rsidRPr="00974A43">
        <w:rPr>
          <w:sz w:val="28"/>
          <w:szCs w:val="28"/>
        </w:rPr>
        <w:t>адміністративних</w:t>
      </w:r>
      <w:r w:rsidRPr="00974A43">
        <w:rPr>
          <w:sz w:val="28"/>
          <w:szCs w:val="28"/>
        </w:rPr>
        <w:t xml:space="preserve"> </w:t>
      </w:r>
      <w:r w:rsidR="00081C75" w:rsidRPr="00974A43">
        <w:rPr>
          <w:sz w:val="28"/>
          <w:szCs w:val="28"/>
        </w:rPr>
        <w:t xml:space="preserve">та управлінських </w:t>
      </w:r>
      <w:r w:rsidRPr="00974A43">
        <w:rPr>
          <w:sz w:val="28"/>
          <w:szCs w:val="28"/>
        </w:rPr>
        <w:t xml:space="preserve">послуг </w:t>
      </w:r>
      <w:r w:rsidR="00D44F91">
        <w:rPr>
          <w:sz w:val="28"/>
          <w:szCs w:val="28"/>
        </w:rPr>
        <w:t xml:space="preserve">шляхом </w:t>
      </w:r>
      <w:r w:rsidR="00D44F91" w:rsidRPr="00974A43">
        <w:rPr>
          <w:sz w:val="28"/>
          <w:szCs w:val="28"/>
        </w:rPr>
        <w:t xml:space="preserve">покращення </w:t>
      </w:r>
      <w:r w:rsidR="009219FD" w:rsidRPr="002E47B6">
        <w:rPr>
          <w:sz w:val="28"/>
          <w:szCs w:val="28"/>
        </w:rPr>
        <w:t xml:space="preserve">їх </w:t>
      </w:r>
      <w:r w:rsidR="00D44F91" w:rsidRPr="002E47B6">
        <w:rPr>
          <w:sz w:val="28"/>
          <w:szCs w:val="28"/>
        </w:rPr>
        <w:t>матеріально</w:t>
      </w:r>
      <w:r w:rsidR="009219FD" w:rsidRPr="002E47B6">
        <w:rPr>
          <w:sz w:val="28"/>
          <w:szCs w:val="28"/>
        </w:rPr>
        <w:t>-технічно</w:t>
      </w:r>
      <w:r w:rsidR="00D44F91" w:rsidRPr="002E47B6">
        <w:rPr>
          <w:sz w:val="28"/>
          <w:szCs w:val="28"/>
        </w:rPr>
        <w:t>го забезпечення,</w:t>
      </w:r>
      <w:r w:rsidR="00D44F91">
        <w:rPr>
          <w:sz w:val="28"/>
          <w:szCs w:val="28"/>
        </w:rPr>
        <w:t xml:space="preserve"> </w:t>
      </w:r>
      <w:r w:rsidR="002A4967" w:rsidRPr="00974A43">
        <w:rPr>
          <w:sz w:val="28"/>
          <w:szCs w:val="28"/>
        </w:rPr>
        <w:t xml:space="preserve">що є одним </w:t>
      </w:r>
      <w:r w:rsidR="008F08D0" w:rsidRPr="00974A43">
        <w:rPr>
          <w:sz w:val="28"/>
          <w:szCs w:val="28"/>
        </w:rPr>
        <w:t>і</w:t>
      </w:r>
      <w:r w:rsidR="002A4967" w:rsidRPr="00974A43">
        <w:rPr>
          <w:sz w:val="28"/>
          <w:szCs w:val="28"/>
        </w:rPr>
        <w:t>з ключових напрямів Стратегії розвитку</w:t>
      </w:r>
      <w:r w:rsidR="003A4CB3">
        <w:rPr>
          <w:sz w:val="28"/>
          <w:szCs w:val="28"/>
        </w:rPr>
        <w:t xml:space="preserve"> Львівської області на період 2021-</w:t>
      </w:r>
      <w:r w:rsidR="002A4967" w:rsidRPr="00974A43">
        <w:rPr>
          <w:sz w:val="28"/>
          <w:szCs w:val="28"/>
        </w:rPr>
        <w:t>202</w:t>
      </w:r>
      <w:r w:rsidR="00351BE5">
        <w:rPr>
          <w:sz w:val="28"/>
          <w:szCs w:val="28"/>
        </w:rPr>
        <w:t>7</w:t>
      </w:r>
      <w:r w:rsidR="003A4CB3">
        <w:rPr>
          <w:sz w:val="28"/>
          <w:szCs w:val="28"/>
        </w:rPr>
        <w:t xml:space="preserve"> років</w:t>
      </w:r>
      <w:r w:rsidR="009B0DE8" w:rsidRPr="00974A43">
        <w:rPr>
          <w:sz w:val="28"/>
          <w:szCs w:val="28"/>
        </w:rPr>
        <w:t>.</w:t>
      </w:r>
    </w:p>
    <w:p w:rsidR="004D1E60" w:rsidRPr="00974A43" w:rsidRDefault="004D1E60" w:rsidP="008930DF">
      <w:pPr>
        <w:ind w:firstLine="720"/>
        <w:jc w:val="both"/>
        <w:rPr>
          <w:sz w:val="28"/>
          <w:szCs w:val="28"/>
        </w:rPr>
      </w:pPr>
    </w:p>
    <w:p w:rsidR="004E1CED" w:rsidRPr="00974A43" w:rsidRDefault="00127849" w:rsidP="00245668">
      <w:pPr>
        <w:jc w:val="center"/>
        <w:rPr>
          <w:b/>
          <w:sz w:val="28"/>
          <w:szCs w:val="28"/>
        </w:rPr>
      </w:pPr>
      <w:r w:rsidRPr="00974A43">
        <w:rPr>
          <w:b/>
          <w:sz w:val="28"/>
          <w:szCs w:val="28"/>
        </w:rPr>
        <w:t>Завдання П</w:t>
      </w:r>
      <w:r w:rsidR="00BB0FF1" w:rsidRPr="00974A43">
        <w:rPr>
          <w:b/>
          <w:sz w:val="28"/>
          <w:szCs w:val="28"/>
        </w:rPr>
        <w:t>рогра</w:t>
      </w:r>
      <w:r w:rsidR="004E1CED" w:rsidRPr="00974A43">
        <w:rPr>
          <w:b/>
          <w:sz w:val="28"/>
          <w:szCs w:val="28"/>
        </w:rPr>
        <w:t>ми</w:t>
      </w:r>
    </w:p>
    <w:p w:rsidR="0036037E" w:rsidRPr="00974A43" w:rsidRDefault="0036037E" w:rsidP="001D20E4">
      <w:pPr>
        <w:ind w:firstLine="720"/>
        <w:jc w:val="both"/>
        <w:rPr>
          <w:sz w:val="28"/>
          <w:szCs w:val="28"/>
        </w:rPr>
      </w:pPr>
    </w:p>
    <w:p w:rsidR="005C2105" w:rsidRPr="000D366E" w:rsidRDefault="00127849" w:rsidP="008A6E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D366E">
        <w:rPr>
          <w:sz w:val="28"/>
          <w:szCs w:val="28"/>
        </w:rPr>
        <w:t>Основним завданням Програми є с</w:t>
      </w:r>
      <w:r w:rsidR="001B709E" w:rsidRPr="000D366E">
        <w:rPr>
          <w:sz w:val="28"/>
          <w:szCs w:val="28"/>
        </w:rPr>
        <w:t xml:space="preserve">тимулювання активності працівників </w:t>
      </w:r>
      <w:r w:rsidR="00201CBE" w:rsidRPr="00693FD7">
        <w:rPr>
          <w:sz w:val="28"/>
          <w:szCs w:val="28"/>
        </w:rPr>
        <w:t>місцевих державних (військових на час дії воєнного стану) адміністрацій області</w:t>
      </w:r>
      <w:r w:rsidR="001E08A9" w:rsidRPr="00693FD7">
        <w:rPr>
          <w:sz w:val="28"/>
          <w:szCs w:val="28"/>
        </w:rPr>
        <w:t xml:space="preserve"> </w:t>
      </w:r>
      <w:r w:rsidR="001B709E" w:rsidRPr="00693FD7">
        <w:rPr>
          <w:sz w:val="28"/>
          <w:szCs w:val="28"/>
        </w:rPr>
        <w:t xml:space="preserve">на досягнення конкретних результатів. </w:t>
      </w:r>
      <w:r w:rsidR="003A4CB3" w:rsidRPr="00693FD7">
        <w:rPr>
          <w:bCs/>
          <w:sz w:val="28"/>
          <w:szCs w:val="28"/>
        </w:rPr>
        <w:t>Це</w:t>
      </w:r>
      <w:r w:rsidR="00C65BF4" w:rsidRPr="00693FD7">
        <w:rPr>
          <w:bCs/>
          <w:sz w:val="28"/>
          <w:szCs w:val="28"/>
        </w:rPr>
        <w:t xml:space="preserve"> </w:t>
      </w:r>
      <w:r w:rsidR="003A4CB3" w:rsidRPr="00693FD7">
        <w:rPr>
          <w:bCs/>
          <w:sz w:val="28"/>
          <w:szCs w:val="28"/>
        </w:rPr>
        <w:t>можливо</w:t>
      </w:r>
      <w:r w:rsidR="00B947D5" w:rsidRPr="00693FD7">
        <w:rPr>
          <w:bCs/>
          <w:sz w:val="28"/>
          <w:szCs w:val="28"/>
        </w:rPr>
        <w:t xml:space="preserve"> за наявності </w:t>
      </w:r>
      <w:r w:rsidR="001B709E" w:rsidRPr="00693FD7">
        <w:rPr>
          <w:bCs/>
          <w:sz w:val="28"/>
          <w:szCs w:val="28"/>
        </w:rPr>
        <w:t xml:space="preserve">вмотивованого </w:t>
      </w:r>
      <w:r w:rsidR="00B947D5" w:rsidRPr="00693FD7">
        <w:rPr>
          <w:bCs/>
          <w:sz w:val="28"/>
          <w:szCs w:val="28"/>
        </w:rPr>
        <w:t>кваліфікованого кадрового потенціалу</w:t>
      </w:r>
      <w:r w:rsidR="004E2C2A" w:rsidRPr="00693FD7">
        <w:rPr>
          <w:bCs/>
          <w:sz w:val="28"/>
          <w:szCs w:val="28"/>
        </w:rPr>
        <w:t>,</w:t>
      </w:r>
      <w:r w:rsidR="00B947D5" w:rsidRPr="00693FD7">
        <w:rPr>
          <w:bCs/>
          <w:sz w:val="28"/>
          <w:szCs w:val="28"/>
        </w:rPr>
        <w:t xml:space="preserve"> </w:t>
      </w:r>
      <w:r w:rsidR="00B51C85" w:rsidRPr="00693FD7">
        <w:rPr>
          <w:sz w:val="28"/>
          <w:szCs w:val="28"/>
        </w:rPr>
        <w:t xml:space="preserve">здатного до генерування ідей, </w:t>
      </w:r>
      <w:r w:rsidR="004E2C2A" w:rsidRPr="00693FD7">
        <w:rPr>
          <w:sz w:val="28"/>
          <w:szCs w:val="28"/>
        </w:rPr>
        <w:t>креативного мислення</w:t>
      </w:r>
      <w:r w:rsidR="00FF4A25" w:rsidRPr="00693FD7">
        <w:rPr>
          <w:sz w:val="28"/>
          <w:szCs w:val="28"/>
        </w:rPr>
        <w:t xml:space="preserve">, </w:t>
      </w:r>
      <w:r w:rsidR="004E2C2A" w:rsidRPr="00693FD7">
        <w:rPr>
          <w:sz w:val="28"/>
          <w:szCs w:val="28"/>
        </w:rPr>
        <w:t xml:space="preserve">постійного підвищення свого </w:t>
      </w:r>
      <w:r w:rsidR="00B51C85" w:rsidRPr="00693FD7">
        <w:rPr>
          <w:sz w:val="28"/>
          <w:szCs w:val="28"/>
        </w:rPr>
        <w:t>кваліфікаційн</w:t>
      </w:r>
      <w:r w:rsidR="004E2C2A" w:rsidRPr="00693FD7">
        <w:rPr>
          <w:sz w:val="28"/>
          <w:szCs w:val="28"/>
        </w:rPr>
        <w:t>ого</w:t>
      </w:r>
      <w:r w:rsidR="00B51C85" w:rsidRPr="00693FD7">
        <w:rPr>
          <w:sz w:val="28"/>
          <w:szCs w:val="28"/>
        </w:rPr>
        <w:t xml:space="preserve"> рівн</w:t>
      </w:r>
      <w:r w:rsidR="004E2C2A" w:rsidRPr="00693FD7">
        <w:rPr>
          <w:sz w:val="28"/>
          <w:szCs w:val="28"/>
        </w:rPr>
        <w:t>я</w:t>
      </w:r>
      <w:r w:rsidR="00FA6F42" w:rsidRPr="00693FD7">
        <w:rPr>
          <w:sz w:val="28"/>
          <w:szCs w:val="28"/>
        </w:rPr>
        <w:t xml:space="preserve"> та належного матеріально-</w:t>
      </w:r>
      <w:r w:rsidR="00FF4A25" w:rsidRPr="00693FD7">
        <w:rPr>
          <w:sz w:val="28"/>
          <w:szCs w:val="28"/>
        </w:rPr>
        <w:t>технічного забезпечення</w:t>
      </w:r>
      <w:r w:rsidR="004E2C2A" w:rsidRPr="00693FD7">
        <w:rPr>
          <w:sz w:val="28"/>
          <w:szCs w:val="28"/>
        </w:rPr>
        <w:t>.</w:t>
      </w:r>
      <w:r w:rsidR="001B709E" w:rsidRPr="00693FD7">
        <w:rPr>
          <w:sz w:val="28"/>
          <w:szCs w:val="28"/>
        </w:rPr>
        <w:t xml:space="preserve"> </w:t>
      </w:r>
      <w:r w:rsidRPr="00693FD7">
        <w:rPr>
          <w:sz w:val="28"/>
          <w:szCs w:val="28"/>
        </w:rPr>
        <w:t>Реалізація завдань П</w:t>
      </w:r>
      <w:r w:rsidR="009E7F6D" w:rsidRPr="00693FD7">
        <w:rPr>
          <w:sz w:val="28"/>
          <w:szCs w:val="28"/>
        </w:rPr>
        <w:t xml:space="preserve">рограми передбачає </w:t>
      </w:r>
      <w:r w:rsidR="0026271A" w:rsidRPr="00693FD7">
        <w:rPr>
          <w:sz w:val="28"/>
          <w:szCs w:val="28"/>
        </w:rPr>
        <w:t>збільшення</w:t>
      </w:r>
      <w:r w:rsidR="009E7F6D" w:rsidRPr="00693FD7">
        <w:rPr>
          <w:sz w:val="28"/>
          <w:szCs w:val="28"/>
        </w:rPr>
        <w:t xml:space="preserve"> розміру заробітної плати</w:t>
      </w:r>
      <w:r w:rsidR="00B23259" w:rsidRPr="00693FD7">
        <w:rPr>
          <w:sz w:val="28"/>
          <w:szCs w:val="28"/>
        </w:rPr>
        <w:t xml:space="preserve"> з урахуванням диференціації доходів відповідно до вкладу кожного </w:t>
      </w:r>
      <w:r w:rsidR="009A4297" w:rsidRPr="00693FD7">
        <w:rPr>
          <w:sz w:val="28"/>
          <w:szCs w:val="28"/>
        </w:rPr>
        <w:t xml:space="preserve">працівника </w:t>
      </w:r>
      <w:r w:rsidR="00201CBE" w:rsidRPr="00693FD7">
        <w:rPr>
          <w:sz w:val="28"/>
          <w:szCs w:val="28"/>
        </w:rPr>
        <w:t xml:space="preserve">місцевих державних </w:t>
      </w:r>
      <w:r w:rsidR="00201CBE" w:rsidRPr="00693FD7">
        <w:rPr>
          <w:sz w:val="28"/>
          <w:szCs w:val="28"/>
        </w:rPr>
        <w:lastRenderedPageBreak/>
        <w:t>(військових на час дії воєнного стану) адміністрацій області</w:t>
      </w:r>
      <w:r w:rsidR="000D366E" w:rsidRPr="00693FD7">
        <w:rPr>
          <w:sz w:val="28"/>
          <w:szCs w:val="28"/>
        </w:rPr>
        <w:t>,</w:t>
      </w:r>
      <w:r w:rsidR="00EC39C1">
        <w:rPr>
          <w:sz w:val="28"/>
          <w:szCs w:val="28"/>
        </w:rPr>
        <w:t xml:space="preserve"> </w:t>
      </w:r>
      <w:r w:rsidR="008A6ED7" w:rsidRPr="002E47B6">
        <w:rPr>
          <w:sz w:val="28"/>
          <w:szCs w:val="28"/>
        </w:rPr>
        <w:t>оновлення парку автотранспорту</w:t>
      </w:r>
      <w:r w:rsidR="008A6ED7">
        <w:rPr>
          <w:sz w:val="28"/>
          <w:szCs w:val="28"/>
        </w:rPr>
        <w:t>,</w:t>
      </w:r>
      <w:r w:rsidR="008A6ED7" w:rsidRPr="002E47B6">
        <w:rPr>
          <w:sz w:val="28"/>
          <w:szCs w:val="28"/>
        </w:rPr>
        <w:t xml:space="preserve"> </w:t>
      </w:r>
      <w:r w:rsidR="00427308" w:rsidRPr="002E47B6">
        <w:rPr>
          <w:sz w:val="28"/>
          <w:szCs w:val="28"/>
        </w:rPr>
        <w:t xml:space="preserve">покращення </w:t>
      </w:r>
      <w:r w:rsidR="00DA58B1" w:rsidRPr="002E47B6">
        <w:rPr>
          <w:sz w:val="28"/>
          <w:szCs w:val="28"/>
        </w:rPr>
        <w:t>матеріально-</w:t>
      </w:r>
      <w:r w:rsidR="000F0F39" w:rsidRPr="002E47B6">
        <w:rPr>
          <w:sz w:val="28"/>
          <w:szCs w:val="28"/>
        </w:rPr>
        <w:t>технічно</w:t>
      </w:r>
      <w:r w:rsidR="00DA58B1" w:rsidRPr="002E47B6">
        <w:rPr>
          <w:sz w:val="28"/>
          <w:szCs w:val="28"/>
        </w:rPr>
        <w:t>го та господарського</w:t>
      </w:r>
      <w:r w:rsidR="000F0F39" w:rsidRPr="002E47B6">
        <w:rPr>
          <w:sz w:val="28"/>
          <w:szCs w:val="28"/>
        </w:rPr>
        <w:t xml:space="preserve"> </w:t>
      </w:r>
      <w:r w:rsidR="00DA58B1" w:rsidRPr="002E47B6">
        <w:rPr>
          <w:sz w:val="28"/>
          <w:szCs w:val="28"/>
        </w:rPr>
        <w:t xml:space="preserve">забезпечення </w:t>
      </w:r>
      <w:r w:rsidR="000E4E52" w:rsidRPr="002E47B6">
        <w:rPr>
          <w:sz w:val="28"/>
          <w:szCs w:val="28"/>
        </w:rPr>
        <w:t xml:space="preserve">органів </w:t>
      </w:r>
      <w:r w:rsidR="000D366E" w:rsidRPr="002E47B6">
        <w:rPr>
          <w:sz w:val="28"/>
          <w:szCs w:val="28"/>
        </w:rPr>
        <w:t>виконавч</w:t>
      </w:r>
      <w:r w:rsidR="000E4E52" w:rsidRPr="002E47B6">
        <w:rPr>
          <w:sz w:val="28"/>
          <w:szCs w:val="28"/>
        </w:rPr>
        <w:t>ої влади обла</w:t>
      </w:r>
      <w:r w:rsidR="00DA58B1" w:rsidRPr="002E47B6">
        <w:rPr>
          <w:sz w:val="28"/>
          <w:szCs w:val="28"/>
        </w:rPr>
        <w:t>сті</w:t>
      </w:r>
      <w:r w:rsidR="008A6ED7">
        <w:rPr>
          <w:sz w:val="28"/>
          <w:szCs w:val="28"/>
        </w:rPr>
        <w:t xml:space="preserve"> </w:t>
      </w:r>
      <w:r w:rsidR="008A6ED7" w:rsidRPr="009B3CCE">
        <w:rPr>
          <w:sz w:val="28"/>
          <w:szCs w:val="28"/>
        </w:rPr>
        <w:t>та Головного управління Державної казначейської служби України у Львівській області</w:t>
      </w:r>
      <w:r w:rsidR="000F0F39" w:rsidRPr="002E47B6">
        <w:rPr>
          <w:sz w:val="28"/>
          <w:szCs w:val="28"/>
        </w:rPr>
        <w:t xml:space="preserve"> тощо</w:t>
      </w:r>
      <w:r w:rsidR="00C50283" w:rsidRPr="002E47B6">
        <w:rPr>
          <w:sz w:val="28"/>
          <w:szCs w:val="28"/>
        </w:rPr>
        <w:t>.</w:t>
      </w:r>
      <w:r w:rsidR="005B56B4" w:rsidRPr="000D366E">
        <w:rPr>
          <w:sz w:val="28"/>
          <w:szCs w:val="28"/>
        </w:rPr>
        <w:t xml:space="preserve"> </w:t>
      </w:r>
    </w:p>
    <w:p w:rsidR="002C6C12" w:rsidRPr="00974A43" w:rsidRDefault="002C6C12" w:rsidP="005C2105">
      <w:pPr>
        <w:ind w:firstLine="720"/>
        <w:jc w:val="both"/>
        <w:rPr>
          <w:b/>
          <w:sz w:val="28"/>
          <w:szCs w:val="28"/>
        </w:rPr>
      </w:pPr>
    </w:p>
    <w:p w:rsidR="008B64BA" w:rsidRPr="00974A43" w:rsidRDefault="008B64BA" w:rsidP="007C41AD">
      <w:pPr>
        <w:jc w:val="center"/>
        <w:rPr>
          <w:b/>
          <w:sz w:val="28"/>
          <w:szCs w:val="28"/>
        </w:rPr>
      </w:pPr>
      <w:r w:rsidRPr="00974A43">
        <w:rPr>
          <w:b/>
          <w:sz w:val="28"/>
          <w:szCs w:val="28"/>
        </w:rPr>
        <w:t>Фінанс</w:t>
      </w:r>
      <w:r w:rsidR="003100AB" w:rsidRPr="00974A43">
        <w:rPr>
          <w:b/>
          <w:sz w:val="28"/>
          <w:szCs w:val="28"/>
        </w:rPr>
        <w:t>ове забезпечення</w:t>
      </w:r>
      <w:r w:rsidR="00EE7C4C" w:rsidRPr="00974A43">
        <w:rPr>
          <w:b/>
          <w:sz w:val="28"/>
          <w:szCs w:val="28"/>
        </w:rPr>
        <w:t xml:space="preserve"> </w:t>
      </w:r>
      <w:r w:rsidR="007C41AD" w:rsidRPr="00974A43">
        <w:rPr>
          <w:b/>
          <w:sz w:val="28"/>
          <w:szCs w:val="28"/>
        </w:rPr>
        <w:t>П</w:t>
      </w:r>
      <w:r w:rsidR="00EE7C4C" w:rsidRPr="00974A43">
        <w:rPr>
          <w:b/>
          <w:sz w:val="28"/>
          <w:szCs w:val="28"/>
        </w:rPr>
        <w:t>рограми</w:t>
      </w:r>
    </w:p>
    <w:p w:rsidR="00F44E43" w:rsidRPr="00974A43" w:rsidRDefault="00F44E43" w:rsidP="003100AB">
      <w:pPr>
        <w:jc w:val="center"/>
        <w:rPr>
          <w:b/>
          <w:sz w:val="28"/>
          <w:szCs w:val="28"/>
        </w:rPr>
      </w:pPr>
    </w:p>
    <w:p w:rsidR="004F7ABE" w:rsidRDefault="00A67939" w:rsidP="00FA6F42">
      <w:pPr>
        <w:ind w:firstLine="567"/>
        <w:jc w:val="both"/>
        <w:rPr>
          <w:sz w:val="28"/>
          <w:szCs w:val="28"/>
        </w:rPr>
      </w:pPr>
      <w:r w:rsidRPr="00974A43">
        <w:rPr>
          <w:sz w:val="28"/>
          <w:szCs w:val="28"/>
        </w:rPr>
        <w:t xml:space="preserve">Фінансування заходів </w:t>
      </w:r>
      <w:r w:rsidR="007C41AD" w:rsidRPr="00974A43">
        <w:rPr>
          <w:sz w:val="28"/>
          <w:szCs w:val="28"/>
        </w:rPr>
        <w:t>П</w:t>
      </w:r>
      <w:r w:rsidRPr="00974A43">
        <w:rPr>
          <w:sz w:val="28"/>
          <w:szCs w:val="28"/>
        </w:rPr>
        <w:t>рограми здійснюватиметься за рахунок коштів обласного бюджету</w:t>
      </w:r>
      <w:r w:rsidR="002D427E" w:rsidRPr="00974A43">
        <w:rPr>
          <w:sz w:val="28"/>
          <w:szCs w:val="28"/>
        </w:rPr>
        <w:t xml:space="preserve"> в межах бюджетних призначень</w:t>
      </w:r>
      <w:r w:rsidR="00FA6F42">
        <w:rPr>
          <w:sz w:val="28"/>
          <w:szCs w:val="28"/>
        </w:rPr>
        <w:t xml:space="preserve"> з урахуванням вимог статті </w:t>
      </w:r>
      <w:r w:rsidR="00880D56" w:rsidRPr="00974A43">
        <w:rPr>
          <w:sz w:val="28"/>
          <w:szCs w:val="28"/>
        </w:rPr>
        <w:t xml:space="preserve">85 Бюджетного кодексу України та </w:t>
      </w:r>
      <w:r w:rsidR="00372F1E" w:rsidRPr="00974A43">
        <w:rPr>
          <w:sz w:val="28"/>
          <w:szCs w:val="28"/>
        </w:rPr>
        <w:t xml:space="preserve">постанови Кабінету Міністрів України від </w:t>
      </w:r>
      <w:r w:rsidR="00372F1E" w:rsidRPr="006E6E10">
        <w:rPr>
          <w:sz w:val="28"/>
          <w:szCs w:val="28"/>
        </w:rPr>
        <w:t>09.11.2016 № 787</w:t>
      </w:r>
      <w:r w:rsidR="00372F1E" w:rsidRPr="00974A43">
        <w:rPr>
          <w:sz w:val="28"/>
          <w:szCs w:val="28"/>
        </w:rPr>
        <w:t xml:space="preserve"> „Про видатки на оплату праці працівників місцевих державних адміністрацій”</w:t>
      </w:r>
      <w:r w:rsidRPr="00974A43">
        <w:rPr>
          <w:sz w:val="28"/>
          <w:szCs w:val="28"/>
        </w:rPr>
        <w:t>.</w:t>
      </w:r>
    </w:p>
    <w:p w:rsidR="00FA6F42" w:rsidRDefault="00FA6F42" w:rsidP="00FA6F42">
      <w:pPr>
        <w:ind w:firstLine="567"/>
        <w:jc w:val="both"/>
        <w:rPr>
          <w:sz w:val="28"/>
          <w:szCs w:val="28"/>
        </w:rPr>
      </w:pPr>
    </w:p>
    <w:p w:rsidR="0054459D" w:rsidRPr="00974A43" w:rsidRDefault="0054459D" w:rsidP="00D62EA6">
      <w:pPr>
        <w:jc w:val="center"/>
        <w:rPr>
          <w:b/>
          <w:bCs/>
          <w:sz w:val="28"/>
          <w:szCs w:val="28"/>
        </w:rPr>
      </w:pPr>
      <w:r w:rsidRPr="00974A43">
        <w:rPr>
          <w:b/>
          <w:bCs/>
          <w:sz w:val="28"/>
          <w:szCs w:val="28"/>
        </w:rPr>
        <w:t xml:space="preserve">Механізм реалізації </w:t>
      </w:r>
      <w:r w:rsidR="007C41AD" w:rsidRPr="00974A43">
        <w:rPr>
          <w:b/>
          <w:bCs/>
          <w:sz w:val="28"/>
          <w:szCs w:val="28"/>
        </w:rPr>
        <w:t>П</w:t>
      </w:r>
      <w:r w:rsidRPr="00974A43">
        <w:rPr>
          <w:b/>
          <w:bCs/>
          <w:sz w:val="28"/>
          <w:szCs w:val="28"/>
        </w:rPr>
        <w:t>рограми</w:t>
      </w:r>
    </w:p>
    <w:p w:rsidR="0054459D" w:rsidRPr="00974A43" w:rsidRDefault="0054459D" w:rsidP="0054459D">
      <w:pPr>
        <w:ind w:firstLine="720"/>
        <w:jc w:val="center"/>
        <w:rPr>
          <w:b/>
          <w:bCs/>
          <w:sz w:val="28"/>
          <w:szCs w:val="28"/>
        </w:rPr>
      </w:pPr>
    </w:p>
    <w:p w:rsidR="0054459D" w:rsidRPr="00693FD7" w:rsidRDefault="0054459D" w:rsidP="00E72D80">
      <w:pPr>
        <w:ind w:firstLine="567"/>
        <w:jc w:val="both"/>
        <w:rPr>
          <w:sz w:val="28"/>
          <w:szCs w:val="28"/>
        </w:rPr>
      </w:pPr>
      <w:r w:rsidRPr="00974A43">
        <w:rPr>
          <w:sz w:val="28"/>
          <w:szCs w:val="28"/>
        </w:rPr>
        <w:t xml:space="preserve">Розподіл видатків на реалізацію </w:t>
      </w:r>
      <w:r w:rsidR="007C41AD" w:rsidRPr="00974A43">
        <w:rPr>
          <w:sz w:val="28"/>
          <w:szCs w:val="28"/>
        </w:rPr>
        <w:t>П</w:t>
      </w:r>
      <w:r w:rsidRPr="00974A43">
        <w:rPr>
          <w:sz w:val="28"/>
          <w:szCs w:val="28"/>
        </w:rPr>
        <w:t>рограми здійсню</w:t>
      </w:r>
      <w:r w:rsidR="00E72D80" w:rsidRPr="009B3CCE">
        <w:rPr>
          <w:sz w:val="28"/>
          <w:szCs w:val="28"/>
        </w:rPr>
        <w:t>є</w:t>
      </w:r>
      <w:r w:rsidRPr="009B3CCE">
        <w:rPr>
          <w:sz w:val="28"/>
          <w:szCs w:val="28"/>
        </w:rPr>
        <w:t>ться</w:t>
      </w:r>
      <w:r w:rsidRPr="00974A43">
        <w:rPr>
          <w:sz w:val="28"/>
          <w:szCs w:val="28"/>
        </w:rPr>
        <w:t xml:space="preserve"> шляхом прийняття розпорядження голови обласної державної </w:t>
      </w:r>
      <w:r w:rsidRPr="00693FD7">
        <w:rPr>
          <w:sz w:val="28"/>
          <w:szCs w:val="28"/>
        </w:rPr>
        <w:t>адміністрації</w:t>
      </w:r>
      <w:r w:rsidR="004F1E7D" w:rsidRPr="00693FD7">
        <w:rPr>
          <w:sz w:val="28"/>
          <w:szCs w:val="28"/>
        </w:rPr>
        <w:t xml:space="preserve"> (</w:t>
      </w:r>
      <w:r w:rsidR="00606C44" w:rsidRPr="00693FD7">
        <w:rPr>
          <w:sz w:val="28"/>
          <w:szCs w:val="28"/>
        </w:rPr>
        <w:t xml:space="preserve">начальника </w:t>
      </w:r>
      <w:r w:rsidR="004F1E7D" w:rsidRPr="00693FD7">
        <w:rPr>
          <w:sz w:val="28"/>
          <w:szCs w:val="28"/>
        </w:rPr>
        <w:t>обласної військової адміністрації на час дії воєнного стану)</w:t>
      </w:r>
      <w:r w:rsidRPr="00693FD7">
        <w:rPr>
          <w:sz w:val="28"/>
          <w:szCs w:val="28"/>
        </w:rPr>
        <w:t xml:space="preserve"> з урахуванням чисельності працівників</w:t>
      </w:r>
      <w:r w:rsidR="00852759" w:rsidRPr="00693FD7">
        <w:rPr>
          <w:sz w:val="28"/>
          <w:szCs w:val="28"/>
        </w:rPr>
        <w:t xml:space="preserve"> місцевих державних</w:t>
      </w:r>
      <w:r w:rsidR="00580E5A" w:rsidRPr="00693FD7">
        <w:rPr>
          <w:sz w:val="28"/>
          <w:szCs w:val="28"/>
        </w:rPr>
        <w:t xml:space="preserve"> (військових на час дії воєнного стану)</w:t>
      </w:r>
      <w:r w:rsidR="00852759" w:rsidRPr="00693FD7">
        <w:rPr>
          <w:sz w:val="28"/>
          <w:szCs w:val="28"/>
        </w:rPr>
        <w:t xml:space="preserve"> адміністрацій,</w:t>
      </w:r>
      <w:r w:rsidRPr="00693FD7">
        <w:rPr>
          <w:sz w:val="28"/>
          <w:szCs w:val="28"/>
        </w:rPr>
        <w:t xml:space="preserve"> </w:t>
      </w:r>
      <w:r w:rsidR="00A13603" w:rsidRPr="00693FD7">
        <w:rPr>
          <w:sz w:val="28"/>
          <w:szCs w:val="28"/>
        </w:rPr>
        <w:t xml:space="preserve">ініціативності в роботі, </w:t>
      </w:r>
      <w:r w:rsidRPr="00693FD7">
        <w:rPr>
          <w:sz w:val="28"/>
          <w:szCs w:val="28"/>
        </w:rPr>
        <w:t xml:space="preserve">якості </w:t>
      </w:r>
      <w:r w:rsidR="00A13603" w:rsidRPr="00693FD7">
        <w:rPr>
          <w:sz w:val="28"/>
          <w:szCs w:val="28"/>
        </w:rPr>
        <w:t>та обсягу виконуваних завдань.</w:t>
      </w:r>
      <w:r w:rsidRPr="00693FD7">
        <w:rPr>
          <w:sz w:val="28"/>
          <w:szCs w:val="28"/>
        </w:rPr>
        <w:t xml:space="preserve"> </w:t>
      </w:r>
    </w:p>
    <w:p w:rsidR="00852759" w:rsidRPr="00693FD7" w:rsidRDefault="00852759" w:rsidP="00852759">
      <w:pPr>
        <w:ind w:firstLine="567"/>
        <w:jc w:val="both"/>
        <w:rPr>
          <w:sz w:val="28"/>
          <w:szCs w:val="28"/>
        </w:rPr>
      </w:pPr>
    </w:p>
    <w:p w:rsidR="007F61A4" w:rsidRPr="00693FD7" w:rsidRDefault="007F61A4" w:rsidP="007C41AD">
      <w:pPr>
        <w:ind w:firstLine="720"/>
        <w:jc w:val="center"/>
        <w:rPr>
          <w:b/>
          <w:bCs/>
          <w:sz w:val="28"/>
          <w:szCs w:val="28"/>
        </w:rPr>
      </w:pPr>
      <w:r w:rsidRPr="00693FD7">
        <w:rPr>
          <w:b/>
          <w:bCs/>
          <w:sz w:val="28"/>
          <w:szCs w:val="28"/>
        </w:rPr>
        <w:t>Координація та контроль за виконанням</w:t>
      </w:r>
      <w:r w:rsidR="00EE7C4C" w:rsidRPr="00693FD7">
        <w:rPr>
          <w:b/>
          <w:bCs/>
          <w:sz w:val="28"/>
          <w:szCs w:val="28"/>
        </w:rPr>
        <w:t xml:space="preserve"> </w:t>
      </w:r>
      <w:r w:rsidR="007C41AD" w:rsidRPr="00693FD7">
        <w:rPr>
          <w:b/>
          <w:bCs/>
          <w:sz w:val="28"/>
          <w:szCs w:val="28"/>
        </w:rPr>
        <w:t>П</w:t>
      </w:r>
      <w:r w:rsidR="00EE7C4C" w:rsidRPr="00693FD7">
        <w:rPr>
          <w:b/>
          <w:bCs/>
          <w:sz w:val="28"/>
          <w:szCs w:val="28"/>
        </w:rPr>
        <w:t>рограми</w:t>
      </w:r>
    </w:p>
    <w:p w:rsidR="00673612" w:rsidRPr="00693FD7" w:rsidRDefault="00673612" w:rsidP="003100AB">
      <w:pPr>
        <w:ind w:firstLine="720"/>
        <w:jc w:val="center"/>
        <w:rPr>
          <w:b/>
          <w:bCs/>
          <w:sz w:val="28"/>
          <w:szCs w:val="28"/>
        </w:rPr>
      </w:pPr>
    </w:p>
    <w:p w:rsidR="006813A5" w:rsidRPr="00693FD7" w:rsidRDefault="00991D68" w:rsidP="00F2054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93FD7">
        <w:rPr>
          <w:sz w:val="28"/>
          <w:szCs w:val="28"/>
        </w:rPr>
        <w:t>В</w:t>
      </w:r>
      <w:r w:rsidR="00EE7C4C" w:rsidRPr="00693FD7">
        <w:rPr>
          <w:sz w:val="28"/>
          <w:szCs w:val="28"/>
        </w:rPr>
        <w:t xml:space="preserve">иконання </w:t>
      </w:r>
      <w:r w:rsidR="007C41AD" w:rsidRPr="00693FD7">
        <w:rPr>
          <w:sz w:val="28"/>
          <w:szCs w:val="28"/>
        </w:rPr>
        <w:t>П</w:t>
      </w:r>
      <w:r w:rsidR="00EE7C4C" w:rsidRPr="00693FD7">
        <w:rPr>
          <w:sz w:val="28"/>
          <w:szCs w:val="28"/>
        </w:rPr>
        <w:t>рограми покладається</w:t>
      </w:r>
      <w:r w:rsidR="001A75D4" w:rsidRPr="00693FD7">
        <w:rPr>
          <w:sz w:val="28"/>
          <w:szCs w:val="28"/>
        </w:rPr>
        <w:t xml:space="preserve"> на </w:t>
      </w:r>
      <w:r w:rsidR="00E706D7" w:rsidRPr="00693FD7">
        <w:rPr>
          <w:sz w:val="28"/>
          <w:szCs w:val="28"/>
        </w:rPr>
        <w:t xml:space="preserve">місцеві </w:t>
      </w:r>
      <w:r w:rsidR="005E54D1" w:rsidRPr="00693FD7">
        <w:rPr>
          <w:sz w:val="28"/>
          <w:szCs w:val="28"/>
        </w:rPr>
        <w:t>державн</w:t>
      </w:r>
      <w:r w:rsidR="00E706D7" w:rsidRPr="00693FD7">
        <w:rPr>
          <w:sz w:val="28"/>
          <w:szCs w:val="28"/>
        </w:rPr>
        <w:t>і</w:t>
      </w:r>
      <w:r w:rsidR="005E54D1" w:rsidRPr="00693FD7">
        <w:rPr>
          <w:sz w:val="28"/>
          <w:szCs w:val="28"/>
        </w:rPr>
        <w:t xml:space="preserve"> </w:t>
      </w:r>
      <w:r w:rsidR="00EA7906" w:rsidRPr="00693FD7">
        <w:rPr>
          <w:sz w:val="28"/>
          <w:szCs w:val="28"/>
        </w:rPr>
        <w:t>(</w:t>
      </w:r>
      <w:r w:rsidR="00606C44" w:rsidRPr="00693FD7">
        <w:rPr>
          <w:sz w:val="28"/>
          <w:szCs w:val="28"/>
        </w:rPr>
        <w:t xml:space="preserve">військові </w:t>
      </w:r>
      <w:r w:rsidR="00EA7906" w:rsidRPr="00693FD7">
        <w:rPr>
          <w:sz w:val="28"/>
          <w:szCs w:val="28"/>
        </w:rPr>
        <w:t xml:space="preserve">на час дії воєнного стану) </w:t>
      </w:r>
      <w:r w:rsidR="005E54D1" w:rsidRPr="00693FD7">
        <w:rPr>
          <w:sz w:val="28"/>
          <w:szCs w:val="28"/>
        </w:rPr>
        <w:t>адміністрації</w:t>
      </w:r>
      <w:r w:rsidR="00D85DA2" w:rsidRPr="00693FD7">
        <w:rPr>
          <w:sz w:val="28"/>
          <w:szCs w:val="28"/>
        </w:rPr>
        <w:t xml:space="preserve"> </w:t>
      </w:r>
      <w:r w:rsidR="00E706D7" w:rsidRPr="00693FD7">
        <w:rPr>
          <w:sz w:val="28"/>
          <w:szCs w:val="28"/>
        </w:rPr>
        <w:t>області</w:t>
      </w:r>
      <w:r w:rsidR="00F20540">
        <w:rPr>
          <w:sz w:val="28"/>
          <w:szCs w:val="28"/>
        </w:rPr>
        <w:t>,</w:t>
      </w:r>
      <w:r w:rsidR="00E706D7" w:rsidRPr="00693FD7">
        <w:rPr>
          <w:sz w:val="28"/>
          <w:szCs w:val="28"/>
        </w:rPr>
        <w:t xml:space="preserve"> </w:t>
      </w:r>
      <w:r w:rsidR="007B4C68" w:rsidRPr="00693FD7">
        <w:rPr>
          <w:sz w:val="28"/>
          <w:szCs w:val="28"/>
        </w:rPr>
        <w:t>ї</w:t>
      </w:r>
      <w:r w:rsidR="00E706D7" w:rsidRPr="00693FD7">
        <w:rPr>
          <w:sz w:val="28"/>
          <w:szCs w:val="28"/>
        </w:rPr>
        <w:t>х</w:t>
      </w:r>
      <w:r w:rsidR="007B4C68" w:rsidRPr="00693FD7">
        <w:rPr>
          <w:sz w:val="28"/>
          <w:szCs w:val="28"/>
        </w:rPr>
        <w:t xml:space="preserve"> структурні підрозділи</w:t>
      </w:r>
      <w:r w:rsidR="00F15697">
        <w:rPr>
          <w:sz w:val="28"/>
          <w:szCs w:val="28"/>
        </w:rPr>
        <w:t xml:space="preserve"> </w:t>
      </w:r>
      <w:r w:rsidR="00F15697" w:rsidRPr="009B3CCE">
        <w:rPr>
          <w:sz w:val="28"/>
          <w:szCs w:val="28"/>
        </w:rPr>
        <w:t>та Головне управління Державної казначейської служби України у Львівській області</w:t>
      </w:r>
      <w:r w:rsidR="006813A5" w:rsidRPr="009B3CCE">
        <w:rPr>
          <w:sz w:val="28"/>
          <w:szCs w:val="28"/>
          <w:lang w:eastAsia="uk-UA"/>
        </w:rPr>
        <w:t>.</w:t>
      </w:r>
      <w:r w:rsidR="006813A5" w:rsidRPr="00693FD7">
        <w:rPr>
          <w:sz w:val="28"/>
          <w:szCs w:val="28"/>
        </w:rPr>
        <w:t xml:space="preserve"> </w:t>
      </w:r>
    </w:p>
    <w:p w:rsidR="00991D68" w:rsidRPr="00974A43" w:rsidRDefault="00991D68" w:rsidP="00FA6F42">
      <w:pPr>
        <w:ind w:firstLine="567"/>
        <w:jc w:val="both"/>
        <w:rPr>
          <w:sz w:val="28"/>
          <w:szCs w:val="28"/>
        </w:rPr>
      </w:pPr>
      <w:r w:rsidRPr="00693FD7">
        <w:rPr>
          <w:sz w:val="28"/>
          <w:szCs w:val="28"/>
        </w:rPr>
        <w:t xml:space="preserve">Контроль за виконанням </w:t>
      </w:r>
      <w:r w:rsidR="007C41AD" w:rsidRPr="00693FD7">
        <w:rPr>
          <w:sz w:val="28"/>
          <w:szCs w:val="28"/>
        </w:rPr>
        <w:t>П</w:t>
      </w:r>
      <w:r w:rsidRPr="00693FD7">
        <w:rPr>
          <w:sz w:val="28"/>
          <w:szCs w:val="28"/>
        </w:rPr>
        <w:t xml:space="preserve">рограми </w:t>
      </w:r>
      <w:r w:rsidR="00B23259" w:rsidRPr="00693FD7">
        <w:rPr>
          <w:sz w:val="28"/>
          <w:szCs w:val="28"/>
        </w:rPr>
        <w:t>здійснює</w:t>
      </w:r>
      <w:r w:rsidRPr="00693FD7">
        <w:rPr>
          <w:sz w:val="28"/>
          <w:szCs w:val="28"/>
        </w:rPr>
        <w:t xml:space="preserve"> постійн</w:t>
      </w:r>
      <w:r w:rsidR="00B23259" w:rsidRPr="00693FD7">
        <w:rPr>
          <w:sz w:val="28"/>
          <w:szCs w:val="28"/>
        </w:rPr>
        <w:t>а</w:t>
      </w:r>
      <w:r w:rsidRPr="00693FD7">
        <w:rPr>
          <w:sz w:val="28"/>
          <w:szCs w:val="28"/>
        </w:rPr>
        <w:t xml:space="preserve"> комісі</w:t>
      </w:r>
      <w:r w:rsidR="00B23259" w:rsidRPr="00693FD7">
        <w:rPr>
          <w:sz w:val="28"/>
          <w:szCs w:val="28"/>
        </w:rPr>
        <w:t>я</w:t>
      </w:r>
      <w:r w:rsidR="00FA6F42" w:rsidRPr="00693FD7">
        <w:rPr>
          <w:sz w:val="28"/>
          <w:szCs w:val="28"/>
        </w:rPr>
        <w:t xml:space="preserve"> з</w:t>
      </w:r>
      <w:r w:rsidR="00FA6F42">
        <w:rPr>
          <w:sz w:val="28"/>
          <w:szCs w:val="28"/>
        </w:rPr>
        <w:t xml:space="preserve"> питань бюджету та</w:t>
      </w:r>
      <w:r w:rsidRPr="00974A43">
        <w:rPr>
          <w:sz w:val="28"/>
          <w:szCs w:val="28"/>
        </w:rPr>
        <w:t xml:space="preserve"> соціально-економічного розвитку Львівської обласної ради.</w:t>
      </w:r>
    </w:p>
    <w:p w:rsidR="00BD7407" w:rsidRPr="00974A43" w:rsidRDefault="00BD54ED" w:rsidP="002E1E13">
      <w:pPr>
        <w:ind w:firstLine="567"/>
        <w:jc w:val="both"/>
        <w:rPr>
          <w:sz w:val="28"/>
          <w:szCs w:val="28"/>
        </w:rPr>
      </w:pPr>
      <w:r w:rsidRPr="00974A43">
        <w:rPr>
          <w:sz w:val="28"/>
          <w:szCs w:val="28"/>
        </w:rPr>
        <w:t>О</w:t>
      </w:r>
      <w:r w:rsidR="00D775DA" w:rsidRPr="00974A43">
        <w:rPr>
          <w:sz w:val="28"/>
          <w:szCs w:val="28"/>
        </w:rPr>
        <w:t>бласн</w:t>
      </w:r>
      <w:r w:rsidRPr="00974A43">
        <w:rPr>
          <w:sz w:val="28"/>
          <w:szCs w:val="28"/>
        </w:rPr>
        <w:t>а</w:t>
      </w:r>
      <w:r w:rsidR="00D775DA" w:rsidRPr="00974A43">
        <w:rPr>
          <w:sz w:val="28"/>
          <w:szCs w:val="28"/>
        </w:rPr>
        <w:t xml:space="preserve"> д</w:t>
      </w:r>
      <w:r w:rsidR="00BA5CE2" w:rsidRPr="00974A43">
        <w:rPr>
          <w:sz w:val="28"/>
          <w:szCs w:val="28"/>
        </w:rPr>
        <w:t>ержавн</w:t>
      </w:r>
      <w:r w:rsidRPr="00974A43">
        <w:rPr>
          <w:sz w:val="28"/>
          <w:szCs w:val="28"/>
        </w:rPr>
        <w:t>а адміністрація</w:t>
      </w:r>
      <w:r w:rsidR="00BA5CE2" w:rsidRPr="00974A43">
        <w:rPr>
          <w:sz w:val="28"/>
          <w:szCs w:val="28"/>
        </w:rPr>
        <w:t xml:space="preserve"> </w:t>
      </w:r>
      <w:r w:rsidR="005C5DCB">
        <w:rPr>
          <w:sz w:val="28"/>
          <w:szCs w:val="28"/>
        </w:rPr>
        <w:t xml:space="preserve">щоквартально </w:t>
      </w:r>
      <w:r w:rsidR="00BA5CE2" w:rsidRPr="00974A43">
        <w:rPr>
          <w:sz w:val="28"/>
          <w:szCs w:val="28"/>
        </w:rPr>
        <w:t xml:space="preserve">до </w:t>
      </w:r>
      <w:r w:rsidR="00EB3FBF" w:rsidRPr="00974A43">
        <w:rPr>
          <w:sz w:val="28"/>
          <w:szCs w:val="28"/>
        </w:rPr>
        <w:t>15</w:t>
      </w:r>
      <w:r w:rsidR="00991D68" w:rsidRPr="00974A43">
        <w:rPr>
          <w:sz w:val="28"/>
          <w:szCs w:val="28"/>
        </w:rPr>
        <w:t xml:space="preserve"> числа </w:t>
      </w:r>
      <w:r w:rsidR="0090398D">
        <w:rPr>
          <w:sz w:val="28"/>
          <w:szCs w:val="28"/>
        </w:rPr>
        <w:t xml:space="preserve">наступного </w:t>
      </w:r>
      <w:r w:rsidR="00991D68" w:rsidRPr="00974A43">
        <w:rPr>
          <w:sz w:val="28"/>
          <w:szCs w:val="28"/>
        </w:rPr>
        <w:t>місяця</w:t>
      </w:r>
      <w:r w:rsidR="0090398D">
        <w:rPr>
          <w:sz w:val="28"/>
          <w:szCs w:val="28"/>
        </w:rPr>
        <w:t xml:space="preserve"> після звітного періоду подає до обласної ради звіт про виконання заходів Програми в розрізі завдань</w:t>
      </w:r>
      <w:r w:rsidR="00BD7407" w:rsidRPr="00974A43">
        <w:rPr>
          <w:sz w:val="28"/>
          <w:szCs w:val="28"/>
        </w:rPr>
        <w:t xml:space="preserve">. </w:t>
      </w:r>
    </w:p>
    <w:p w:rsidR="0090398D" w:rsidRPr="000E4916" w:rsidRDefault="0090398D" w:rsidP="00FA6F42">
      <w:pPr>
        <w:jc w:val="both"/>
      </w:pPr>
    </w:p>
    <w:p w:rsidR="00FA6F42" w:rsidRDefault="00C22C8C" w:rsidP="00FA6F42">
      <w:pPr>
        <w:jc w:val="both"/>
      </w:pPr>
      <w:r>
        <w:tab/>
      </w:r>
      <w:r>
        <w:tab/>
        <w:t>__________________________________________________________</w:t>
      </w:r>
    </w:p>
    <w:p w:rsidR="00F06D1C" w:rsidRDefault="00F06D1C" w:rsidP="00FA6F42">
      <w:pPr>
        <w:jc w:val="both"/>
      </w:pPr>
    </w:p>
    <w:p w:rsidR="00FA6F42" w:rsidRPr="000E4916" w:rsidRDefault="00445355" w:rsidP="00363846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A6F42" w:rsidRPr="00D17F18" w:rsidRDefault="00FA6F42" w:rsidP="006441E4">
      <w:pPr>
        <w:tabs>
          <w:tab w:val="left" w:pos="7513"/>
        </w:tabs>
        <w:autoSpaceDE w:val="0"/>
        <w:autoSpaceDN w:val="0"/>
        <w:adjustRightInd w:val="0"/>
        <w:ind w:left="396" w:firstLine="6684"/>
        <w:rPr>
          <w:b/>
          <w:sz w:val="28"/>
          <w:szCs w:val="28"/>
        </w:rPr>
      </w:pPr>
    </w:p>
    <w:sectPr w:rsidR="00FA6F42" w:rsidRPr="00D17F18" w:rsidSect="00D732B0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80A" w:rsidRDefault="009E680A">
      <w:r>
        <w:separator/>
      </w:r>
    </w:p>
  </w:endnote>
  <w:endnote w:type="continuationSeparator" w:id="0">
    <w:p w:rsidR="009E680A" w:rsidRDefault="009E6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80A" w:rsidRDefault="009E680A">
      <w:r>
        <w:separator/>
      </w:r>
    </w:p>
  </w:footnote>
  <w:footnote w:type="continuationSeparator" w:id="0">
    <w:p w:rsidR="009E680A" w:rsidRDefault="009E68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38F" w:rsidRDefault="00C9638F" w:rsidP="00B8608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9638F" w:rsidRDefault="00C9638F" w:rsidP="00B8608D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38F" w:rsidRDefault="00C9638F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45447">
      <w:rPr>
        <w:noProof/>
      </w:rPr>
      <w:t>2</w:t>
    </w:r>
    <w:r>
      <w:fldChar w:fldCharType="end"/>
    </w:r>
  </w:p>
  <w:p w:rsidR="00C9638F" w:rsidRDefault="00C9638F" w:rsidP="00C6629C">
    <w:pPr>
      <w:pStyle w:val="a5"/>
      <w:ind w:right="3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84470"/>
    <w:multiLevelType w:val="hybridMultilevel"/>
    <w:tmpl w:val="AF0AB40A"/>
    <w:lvl w:ilvl="0" w:tplc="B49E88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C84CF1"/>
    <w:multiLevelType w:val="hybridMultilevel"/>
    <w:tmpl w:val="EE20E57E"/>
    <w:lvl w:ilvl="0" w:tplc="98E05BE2">
      <w:start w:val="1"/>
      <w:numFmt w:val="decimal"/>
      <w:lvlText w:val="%1."/>
      <w:lvlJc w:val="left"/>
      <w:pPr>
        <w:ind w:left="216" w:hanging="423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63D2F8BE">
      <w:start w:val="3"/>
      <w:numFmt w:val="decimal"/>
      <w:lvlText w:val="%2."/>
      <w:lvlJc w:val="left"/>
      <w:pPr>
        <w:ind w:left="1334" w:hanging="279"/>
      </w:pPr>
      <w:rPr>
        <w:rFonts w:cs="Times New Roman" w:hint="default"/>
        <w:b/>
        <w:bCs/>
        <w:w w:val="99"/>
      </w:rPr>
    </w:lvl>
    <w:lvl w:ilvl="2" w:tplc="4620B1D8">
      <w:numFmt w:val="none"/>
      <w:lvlText w:val=""/>
      <w:lvlJc w:val="left"/>
      <w:pPr>
        <w:tabs>
          <w:tab w:val="num" w:pos="360"/>
        </w:tabs>
      </w:pPr>
    </w:lvl>
    <w:lvl w:ilvl="3" w:tplc="18DAD46E">
      <w:numFmt w:val="bullet"/>
      <w:lvlText w:val="•"/>
      <w:lvlJc w:val="left"/>
      <w:pPr>
        <w:ind w:left="2713" w:hanging="495"/>
      </w:pPr>
      <w:rPr>
        <w:rFonts w:hint="default"/>
      </w:rPr>
    </w:lvl>
    <w:lvl w:ilvl="4" w:tplc="17160CCA">
      <w:numFmt w:val="bullet"/>
      <w:lvlText w:val="•"/>
      <w:lvlJc w:val="left"/>
      <w:pPr>
        <w:ind w:left="3806" w:hanging="495"/>
      </w:pPr>
      <w:rPr>
        <w:rFonts w:hint="default"/>
      </w:rPr>
    </w:lvl>
    <w:lvl w:ilvl="5" w:tplc="ECE46444">
      <w:numFmt w:val="bullet"/>
      <w:lvlText w:val="•"/>
      <w:lvlJc w:val="left"/>
      <w:pPr>
        <w:ind w:left="4899" w:hanging="495"/>
      </w:pPr>
      <w:rPr>
        <w:rFonts w:hint="default"/>
      </w:rPr>
    </w:lvl>
    <w:lvl w:ilvl="6" w:tplc="D9F07CFE">
      <w:numFmt w:val="bullet"/>
      <w:lvlText w:val="•"/>
      <w:lvlJc w:val="left"/>
      <w:pPr>
        <w:ind w:left="5992" w:hanging="495"/>
      </w:pPr>
      <w:rPr>
        <w:rFonts w:hint="default"/>
      </w:rPr>
    </w:lvl>
    <w:lvl w:ilvl="7" w:tplc="9FF29DB4">
      <w:numFmt w:val="bullet"/>
      <w:lvlText w:val="•"/>
      <w:lvlJc w:val="left"/>
      <w:pPr>
        <w:ind w:left="7085" w:hanging="495"/>
      </w:pPr>
      <w:rPr>
        <w:rFonts w:hint="default"/>
      </w:rPr>
    </w:lvl>
    <w:lvl w:ilvl="8" w:tplc="8788CC10">
      <w:numFmt w:val="bullet"/>
      <w:lvlText w:val="•"/>
      <w:lvlJc w:val="left"/>
      <w:pPr>
        <w:ind w:left="8178" w:hanging="495"/>
      </w:pPr>
      <w:rPr>
        <w:rFonts w:hint="default"/>
      </w:rPr>
    </w:lvl>
  </w:abstractNum>
  <w:abstractNum w:abstractNumId="2" w15:restartNumberingAfterBreak="0">
    <w:nsid w:val="25E16CB7"/>
    <w:multiLevelType w:val="hybridMultilevel"/>
    <w:tmpl w:val="FF68D076"/>
    <w:lvl w:ilvl="0" w:tplc="88E66ED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62A59F7"/>
    <w:multiLevelType w:val="multilevel"/>
    <w:tmpl w:val="FF68D076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5E01C7A"/>
    <w:multiLevelType w:val="hybridMultilevel"/>
    <w:tmpl w:val="D7820D1C"/>
    <w:lvl w:ilvl="0" w:tplc="CC2E847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296"/>
        </w:tabs>
        <w:ind w:left="1296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016"/>
        </w:tabs>
        <w:ind w:left="2016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736"/>
        </w:tabs>
        <w:ind w:left="2736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456"/>
        </w:tabs>
        <w:ind w:left="3456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176"/>
        </w:tabs>
        <w:ind w:left="4176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896"/>
        </w:tabs>
        <w:ind w:left="4896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616"/>
        </w:tabs>
        <w:ind w:left="5616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336"/>
        </w:tabs>
        <w:ind w:left="6336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308"/>
    <w:rsid w:val="00016DB6"/>
    <w:rsid w:val="000255B0"/>
    <w:rsid w:val="00026067"/>
    <w:rsid w:val="00027940"/>
    <w:rsid w:val="00030519"/>
    <w:rsid w:val="000307EA"/>
    <w:rsid w:val="000338EA"/>
    <w:rsid w:val="00040F20"/>
    <w:rsid w:val="00041489"/>
    <w:rsid w:val="00043075"/>
    <w:rsid w:val="0004450B"/>
    <w:rsid w:val="00065831"/>
    <w:rsid w:val="000665FD"/>
    <w:rsid w:val="000666D0"/>
    <w:rsid w:val="000704F6"/>
    <w:rsid w:val="00080459"/>
    <w:rsid w:val="000810F2"/>
    <w:rsid w:val="00081C75"/>
    <w:rsid w:val="00087D8B"/>
    <w:rsid w:val="00095705"/>
    <w:rsid w:val="000A2C0E"/>
    <w:rsid w:val="000B1697"/>
    <w:rsid w:val="000D3406"/>
    <w:rsid w:val="000D366E"/>
    <w:rsid w:val="000E4916"/>
    <w:rsid w:val="000E4E52"/>
    <w:rsid w:val="000E7197"/>
    <w:rsid w:val="000F0F39"/>
    <w:rsid w:val="000F37A0"/>
    <w:rsid w:val="000F42A1"/>
    <w:rsid w:val="000F6BC8"/>
    <w:rsid w:val="00105FB8"/>
    <w:rsid w:val="00114B30"/>
    <w:rsid w:val="0012220E"/>
    <w:rsid w:val="001224BA"/>
    <w:rsid w:val="00123F7F"/>
    <w:rsid w:val="00127849"/>
    <w:rsid w:val="0013765B"/>
    <w:rsid w:val="00143BC8"/>
    <w:rsid w:val="00144564"/>
    <w:rsid w:val="001516B6"/>
    <w:rsid w:val="001579D7"/>
    <w:rsid w:val="001659FC"/>
    <w:rsid w:val="00166D1D"/>
    <w:rsid w:val="001710FA"/>
    <w:rsid w:val="001768EC"/>
    <w:rsid w:val="001851EE"/>
    <w:rsid w:val="001A0EFB"/>
    <w:rsid w:val="001A195E"/>
    <w:rsid w:val="001A4313"/>
    <w:rsid w:val="001A5D22"/>
    <w:rsid w:val="001A75D4"/>
    <w:rsid w:val="001B4832"/>
    <w:rsid w:val="001B709E"/>
    <w:rsid w:val="001C058C"/>
    <w:rsid w:val="001D1A71"/>
    <w:rsid w:val="001D20E4"/>
    <w:rsid w:val="001D476A"/>
    <w:rsid w:val="001D5AD7"/>
    <w:rsid w:val="001E08A9"/>
    <w:rsid w:val="001E6E98"/>
    <w:rsid w:val="00200530"/>
    <w:rsid w:val="00201CBE"/>
    <w:rsid w:val="00207A27"/>
    <w:rsid w:val="00210DFB"/>
    <w:rsid w:val="00223B27"/>
    <w:rsid w:val="00234B4E"/>
    <w:rsid w:val="00240B05"/>
    <w:rsid w:val="00244DD2"/>
    <w:rsid w:val="00245668"/>
    <w:rsid w:val="00245DB3"/>
    <w:rsid w:val="00252F8E"/>
    <w:rsid w:val="00253439"/>
    <w:rsid w:val="00254CA6"/>
    <w:rsid w:val="002569A7"/>
    <w:rsid w:val="0026271A"/>
    <w:rsid w:val="00262B29"/>
    <w:rsid w:val="0026357F"/>
    <w:rsid w:val="002710E4"/>
    <w:rsid w:val="002717C4"/>
    <w:rsid w:val="00277374"/>
    <w:rsid w:val="00280E40"/>
    <w:rsid w:val="00286510"/>
    <w:rsid w:val="00292CEC"/>
    <w:rsid w:val="00292FA2"/>
    <w:rsid w:val="00296608"/>
    <w:rsid w:val="002972DD"/>
    <w:rsid w:val="002A4967"/>
    <w:rsid w:val="002A5023"/>
    <w:rsid w:val="002A637D"/>
    <w:rsid w:val="002B135F"/>
    <w:rsid w:val="002B3100"/>
    <w:rsid w:val="002B72FB"/>
    <w:rsid w:val="002C1771"/>
    <w:rsid w:val="002C18E2"/>
    <w:rsid w:val="002C499D"/>
    <w:rsid w:val="002C6C12"/>
    <w:rsid w:val="002C732B"/>
    <w:rsid w:val="002D427E"/>
    <w:rsid w:val="002E0045"/>
    <w:rsid w:val="002E03CE"/>
    <w:rsid w:val="002E0CBE"/>
    <w:rsid w:val="002E1E13"/>
    <w:rsid w:val="002E47B6"/>
    <w:rsid w:val="002F01B7"/>
    <w:rsid w:val="00301F6B"/>
    <w:rsid w:val="00302211"/>
    <w:rsid w:val="003100AB"/>
    <w:rsid w:val="003138BA"/>
    <w:rsid w:val="00322AE1"/>
    <w:rsid w:val="00323666"/>
    <w:rsid w:val="00325E9E"/>
    <w:rsid w:val="00333BE4"/>
    <w:rsid w:val="00335996"/>
    <w:rsid w:val="00342C4A"/>
    <w:rsid w:val="00344508"/>
    <w:rsid w:val="003501EA"/>
    <w:rsid w:val="00351BE5"/>
    <w:rsid w:val="0036037E"/>
    <w:rsid w:val="003613E4"/>
    <w:rsid w:val="00362B5E"/>
    <w:rsid w:val="00363846"/>
    <w:rsid w:val="00364495"/>
    <w:rsid w:val="00372F1E"/>
    <w:rsid w:val="00380F42"/>
    <w:rsid w:val="003835C7"/>
    <w:rsid w:val="0039026F"/>
    <w:rsid w:val="0039688C"/>
    <w:rsid w:val="003A4158"/>
    <w:rsid w:val="003A4CB3"/>
    <w:rsid w:val="003A641E"/>
    <w:rsid w:val="003B664C"/>
    <w:rsid w:val="003D0382"/>
    <w:rsid w:val="003D3F33"/>
    <w:rsid w:val="003D5260"/>
    <w:rsid w:val="003D7178"/>
    <w:rsid w:val="003E4D5C"/>
    <w:rsid w:val="003F1A81"/>
    <w:rsid w:val="00412A0A"/>
    <w:rsid w:val="004173BE"/>
    <w:rsid w:val="00417669"/>
    <w:rsid w:val="00417E31"/>
    <w:rsid w:val="00421D36"/>
    <w:rsid w:val="004264FD"/>
    <w:rsid w:val="00427308"/>
    <w:rsid w:val="004305F1"/>
    <w:rsid w:val="00432BFF"/>
    <w:rsid w:val="00445355"/>
    <w:rsid w:val="004453F7"/>
    <w:rsid w:val="00460206"/>
    <w:rsid w:val="00460FB0"/>
    <w:rsid w:val="00472FC0"/>
    <w:rsid w:val="00483DA3"/>
    <w:rsid w:val="0048605B"/>
    <w:rsid w:val="0048627C"/>
    <w:rsid w:val="004968A2"/>
    <w:rsid w:val="004A0571"/>
    <w:rsid w:val="004A52DC"/>
    <w:rsid w:val="004B235D"/>
    <w:rsid w:val="004B68B3"/>
    <w:rsid w:val="004B7745"/>
    <w:rsid w:val="004B7CCA"/>
    <w:rsid w:val="004C4199"/>
    <w:rsid w:val="004D1C67"/>
    <w:rsid w:val="004D1E60"/>
    <w:rsid w:val="004E1CED"/>
    <w:rsid w:val="004E2C2A"/>
    <w:rsid w:val="004F1E7D"/>
    <w:rsid w:val="004F722B"/>
    <w:rsid w:val="004F7ABE"/>
    <w:rsid w:val="00502DB5"/>
    <w:rsid w:val="005150A3"/>
    <w:rsid w:val="005252F2"/>
    <w:rsid w:val="0052545C"/>
    <w:rsid w:val="0053053C"/>
    <w:rsid w:val="005307EA"/>
    <w:rsid w:val="00536F91"/>
    <w:rsid w:val="0054459D"/>
    <w:rsid w:val="00544F30"/>
    <w:rsid w:val="00545BB9"/>
    <w:rsid w:val="00560CD9"/>
    <w:rsid w:val="00562F6C"/>
    <w:rsid w:val="00565A8B"/>
    <w:rsid w:val="005703C0"/>
    <w:rsid w:val="0057047C"/>
    <w:rsid w:val="00577E60"/>
    <w:rsid w:val="005802C4"/>
    <w:rsid w:val="00580E5A"/>
    <w:rsid w:val="00581097"/>
    <w:rsid w:val="005842DE"/>
    <w:rsid w:val="00584FB0"/>
    <w:rsid w:val="005912A6"/>
    <w:rsid w:val="00591349"/>
    <w:rsid w:val="005A3650"/>
    <w:rsid w:val="005A45FE"/>
    <w:rsid w:val="005B1A4E"/>
    <w:rsid w:val="005B2B31"/>
    <w:rsid w:val="005B31A2"/>
    <w:rsid w:val="005B56B4"/>
    <w:rsid w:val="005C2105"/>
    <w:rsid w:val="005C5DCB"/>
    <w:rsid w:val="005D4C24"/>
    <w:rsid w:val="005E1B5E"/>
    <w:rsid w:val="005E54D1"/>
    <w:rsid w:val="005E698B"/>
    <w:rsid w:val="005E7399"/>
    <w:rsid w:val="005F6A56"/>
    <w:rsid w:val="0060401D"/>
    <w:rsid w:val="00606C44"/>
    <w:rsid w:val="00611D80"/>
    <w:rsid w:val="00622F79"/>
    <w:rsid w:val="00625A07"/>
    <w:rsid w:val="00637549"/>
    <w:rsid w:val="006441E4"/>
    <w:rsid w:val="00645447"/>
    <w:rsid w:val="00653C52"/>
    <w:rsid w:val="00657C67"/>
    <w:rsid w:val="0066300D"/>
    <w:rsid w:val="00670527"/>
    <w:rsid w:val="00671C3F"/>
    <w:rsid w:val="00673612"/>
    <w:rsid w:val="006777B8"/>
    <w:rsid w:val="006813A5"/>
    <w:rsid w:val="00687831"/>
    <w:rsid w:val="00692D87"/>
    <w:rsid w:val="00693FD7"/>
    <w:rsid w:val="006A3308"/>
    <w:rsid w:val="006B6567"/>
    <w:rsid w:val="006D628C"/>
    <w:rsid w:val="006E2DBF"/>
    <w:rsid w:val="006E3ED4"/>
    <w:rsid w:val="006E6E10"/>
    <w:rsid w:val="00702ABB"/>
    <w:rsid w:val="007215C5"/>
    <w:rsid w:val="00724831"/>
    <w:rsid w:val="007276F6"/>
    <w:rsid w:val="00734358"/>
    <w:rsid w:val="0074190B"/>
    <w:rsid w:val="007548A6"/>
    <w:rsid w:val="00755E6C"/>
    <w:rsid w:val="00762869"/>
    <w:rsid w:val="007764DA"/>
    <w:rsid w:val="0078244A"/>
    <w:rsid w:val="00782A9E"/>
    <w:rsid w:val="00794253"/>
    <w:rsid w:val="007A1573"/>
    <w:rsid w:val="007A17F4"/>
    <w:rsid w:val="007A19FB"/>
    <w:rsid w:val="007A5545"/>
    <w:rsid w:val="007B0048"/>
    <w:rsid w:val="007B13F3"/>
    <w:rsid w:val="007B4C68"/>
    <w:rsid w:val="007B6712"/>
    <w:rsid w:val="007C1950"/>
    <w:rsid w:val="007C2447"/>
    <w:rsid w:val="007C41AD"/>
    <w:rsid w:val="007C56A5"/>
    <w:rsid w:val="007C76CB"/>
    <w:rsid w:val="007D4C1D"/>
    <w:rsid w:val="007D6902"/>
    <w:rsid w:val="007E1C7B"/>
    <w:rsid w:val="007E1D89"/>
    <w:rsid w:val="007E39A2"/>
    <w:rsid w:val="007F0428"/>
    <w:rsid w:val="007F61A4"/>
    <w:rsid w:val="00806843"/>
    <w:rsid w:val="008072D8"/>
    <w:rsid w:val="008077B4"/>
    <w:rsid w:val="00821762"/>
    <w:rsid w:val="0082784A"/>
    <w:rsid w:val="00827984"/>
    <w:rsid w:val="00833C99"/>
    <w:rsid w:val="0083430E"/>
    <w:rsid w:val="00842F6B"/>
    <w:rsid w:val="00843552"/>
    <w:rsid w:val="00852759"/>
    <w:rsid w:val="008714B2"/>
    <w:rsid w:val="00880D56"/>
    <w:rsid w:val="008834FC"/>
    <w:rsid w:val="0088777C"/>
    <w:rsid w:val="0089191A"/>
    <w:rsid w:val="008930DF"/>
    <w:rsid w:val="008940C6"/>
    <w:rsid w:val="008A201E"/>
    <w:rsid w:val="008A6ED7"/>
    <w:rsid w:val="008B1537"/>
    <w:rsid w:val="008B64BA"/>
    <w:rsid w:val="008D7A11"/>
    <w:rsid w:val="008E1728"/>
    <w:rsid w:val="008E325F"/>
    <w:rsid w:val="008E49D4"/>
    <w:rsid w:val="008E5FB3"/>
    <w:rsid w:val="008F08D0"/>
    <w:rsid w:val="008F623A"/>
    <w:rsid w:val="009002EC"/>
    <w:rsid w:val="0090398D"/>
    <w:rsid w:val="00904EC0"/>
    <w:rsid w:val="00912EAD"/>
    <w:rsid w:val="0091407B"/>
    <w:rsid w:val="009219FD"/>
    <w:rsid w:val="009237EC"/>
    <w:rsid w:val="00926CCA"/>
    <w:rsid w:val="00927AEA"/>
    <w:rsid w:val="00937C64"/>
    <w:rsid w:val="00946CF2"/>
    <w:rsid w:val="009524B9"/>
    <w:rsid w:val="00953850"/>
    <w:rsid w:val="00964CF6"/>
    <w:rsid w:val="00970A52"/>
    <w:rsid w:val="00970B80"/>
    <w:rsid w:val="00971EB7"/>
    <w:rsid w:val="00972796"/>
    <w:rsid w:val="00973A3A"/>
    <w:rsid w:val="00974A43"/>
    <w:rsid w:val="009752C0"/>
    <w:rsid w:val="00976FC4"/>
    <w:rsid w:val="00985C41"/>
    <w:rsid w:val="00987FA6"/>
    <w:rsid w:val="00991D68"/>
    <w:rsid w:val="009A102B"/>
    <w:rsid w:val="009A4297"/>
    <w:rsid w:val="009B0DE8"/>
    <w:rsid w:val="009B3CCE"/>
    <w:rsid w:val="009B4D2B"/>
    <w:rsid w:val="009C2616"/>
    <w:rsid w:val="009C4AE8"/>
    <w:rsid w:val="009C6927"/>
    <w:rsid w:val="009D1636"/>
    <w:rsid w:val="009D185F"/>
    <w:rsid w:val="009D2169"/>
    <w:rsid w:val="009E680A"/>
    <w:rsid w:val="009E7F6D"/>
    <w:rsid w:val="009F62B2"/>
    <w:rsid w:val="009F664F"/>
    <w:rsid w:val="00A13603"/>
    <w:rsid w:val="00A151B3"/>
    <w:rsid w:val="00A1568C"/>
    <w:rsid w:val="00A21DBA"/>
    <w:rsid w:val="00A23869"/>
    <w:rsid w:val="00A32B19"/>
    <w:rsid w:val="00A33631"/>
    <w:rsid w:val="00A344C1"/>
    <w:rsid w:val="00A42874"/>
    <w:rsid w:val="00A46ADD"/>
    <w:rsid w:val="00A60895"/>
    <w:rsid w:val="00A67939"/>
    <w:rsid w:val="00A71DBC"/>
    <w:rsid w:val="00A81397"/>
    <w:rsid w:val="00A83B23"/>
    <w:rsid w:val="00A83FAC"/>
    <w:rsid w:val="00A8609B"/>
    <w:rsid w:val="00A93F68"/>
    <w:rsid w:val="00AA02D1"/>
    <w:rsid w:val="00AA3D84"/>
    <w:rsid w:val="00AA717D"/>
    <w:rsid w:val="00AB098C"/>
    <w:rsid w:val="00AB6286"/>
    <w:rsid w:val="00AB717F"/>
    <w:rsid w:val="00AC10A4"/>
    <w:rsid w:val="00AC20BD"/>
    <w:rsid w:val="00AC4670"/>
    <w:rsid w:val="00AD2A62"/>
    <w:rsid w:val="00AD37D3"/>
    <w:rsid w:val="00AD7BF1"/>
    <w:rsid w:val="00AE1AC4"/>
    <w:rsid w:val="00AE5B3C"/>
    <w:rsid w:val="00AE703C"/>
    <w:rsid w:val="00AF22B6"/>
    <w:rsid w:val="00AF25F2"/>
    <w:rsid w:val="00AF47A4"/>
    <w:rsid w:val="00B11655"/>
    <w:rsid w:val="00B15AC5"/>
    <w:rsid w:val="00B22ECB"/>
    <w:rsid w:val="00B23259"/>
    <w:rsid w:val="00B51C85"/>
    <w:rsid w:val="00B60897"/>
    <w:rsid w:val="00B63A76"/>
    <w:rsid w:val="00B65B19"/>
    <w:rsid w:val="00B6654B"/>
    <w:rsid w:val="00B72B46"/>
    <w:rsid w:val="00B80D0C"/>
    <w:rsid w:val="00B81CF0"/>
    <w:rsid w:val="00B849D8"/>
    <w:rsid w:val="00B8608D"/>
    <w:rsid w:val="00B947D5"/>
    <w:rsid w:val="00B969B8"/>
    <w:rsid w:val="00BA17B9"/>
    <w:rsid w:val="00BA5CE2"/>
    <w:rsid w:val="00BB0FF1"/>
    <w:rsid w:val="00BB2B2C"/>
    <w:rsid w:val="00BC263E"/>
    <w:rsid w:val="00BD2668"/>
    <w:rsid w:val="00BD54ED"/>
    <w:rsid w:val="00BD7407"/>
    <w:rsid w:val="00BE2C6A"/>
    <w:rsid w:val="00BE4587"/>
    <w:rsid w:val="00C02C28"/>
    <w:rsid w:val="00C052EB"/>
    <w:rsid w:val="00C163F6"/>
    <w:rsid w:val="00C20C00"/>
    <w:rsid w:val="00C21818"/>
    <w:rsid w:val="00C22C8C"/>
    <w:rsid w:val="00C30C3B"/>
    <w:rsid w:val="00C31FAE"/>
    <w:rsid w:val="00C32802"/>
    <w:rsid w:val="00C35866"/>
    <w:rsid w:val="00C4253B"/>
    <w:rsid w:val="00C4258A"/>
    <w:rsid w:val="00C50283"/>
    <w:rsid w:val="00C5103A"/>
    <w:rsid w:val="00C62189"/>
    <w:rsid w:val="00C65BF4"/>
    <w:rsid w:val="00C6629C"/>
    <w:rsid w:val="00C77A38"/>
    <w:rsid w:val="00C9638F"/>
    <w:rsid w:val="00CA7222"/>
    <w:rsid w:val="00CB2D18"/>
    <w:rsid w:val="00CB5449"/>
    <w:rsid w:val="00CB6540"/>
    <w:rsid w:val="00CC7293"/>
    <w:rsid w:val="00CD6D6C"/>
    <w:rsid w:val="00CF5684"/>
    <w:rsid w:val="00CF6391"/>
    <w:rsid w:val="00D005BB"/>
    <w:rsid w:val="00D0544D"/>
    <w:rsid w:val="00D05ED3"/>
    <w:rsid w:val="00D16B71"/>
    <w:rsid w:val="00D17F18"/>
    <w:rsid w:val="00D21DC8"/>
    <w:rsid w:val="00D259D0"/>
    <w:rsid w:val="00D32772"/>
    <w:rsid w:val="00D33585"/>
    <w:rsid w:val="00D411A3"/>
    <w:rsid w:val="00D42D5E"/>
    <w:rsid w:val="00D44F91"/>
    <w:rsid w:val="00D51612"/>
    <w:rsid w:val="00D53872"/>
    <w:rsid w:val="00D555C1"/>
    <w:rsid w:val="00D56EA4"/>
    <w:rsid w:val="00D61354"/>
    <w:rsid w:val="00D62EA6"/>
    <w:rsid w:val="00D64831"/>
    <w:rsid w:val="00D662ED"/>
    <w:rsid w:val="00D71EDD"/>
    <w:rsid w:val="00D732B0"/>
    <w:rsid w:val="00D74120"/>
    <w:rsid w:val="00D775DA"/>
    <w:rsid w:val="00D8058D"/>
    <w:rsid w:val="00D85DA2"/>
    <w:rsid w:val="00D90723"/>
    <w:rsid w:val="00D907CC"/>
    <w:rsid w:val="00D925E2"/>
    <w:rsid w:val="00DA4BFF"/>
    <w:rsid w:val="00DA58B1"/>
    <w:rsid w:val="00DB6499"/>
    <w:rsid w:val="00DC7370"/>
    <w:rsid w:val="00DD1693"/>
    <w:rsid w:val="00DF01EF"/>
    <w:rsid w:val="00E033F1"/>
    <w:rsid w:val="00E067BE"/>
    <w:rsid w:val="00E07EF7"/>
    <w:rsid w:val="00E11913"/>
    <w:rsid w:val="00E11A1F"/>
    <w:rsid w:val="00E155B1"/>
    <w:rsid w:val="00E27257"/>
    <w:rsid w:val="00E32500"/>
    <w:rsid w:val="00E35E50"/>
    <w:rsid w:val="00E47075"/>
    <w:rsid w:val="00E55EB6"/>
    <w:rsid w:val="00E5708A"/>
    <w:rsid w:val="00E57256"/>
    <w:rsid w:val="00E6529E"/>
    <w:rsid w:val="00E706D7"/>
    <w:rsid w:val="00E71555"/>
    <w:rsid w:val="00E72D80"/>
    <w:rsid w:val="00E928D3"/>
    <w:rsid w:val="00E974E9"/>
    <w:rsid w:val="00EA3EF3"/>
    <w:rsid w:val="00EA7906"/>
    <w:rsid w:val="00EB0911"/>
    <w:rsid w:val="00EB25AB"/>
    <w:rsid w:val="00EB2725"/>
    <w:rsid w:val="00EB3FBF"/>
    <w:rsid w:val="00EB42F3"/>
    <w:rsid w:val="00EB5EFD"/>
    <w:rsid w:val="00EC0FA5"/>
    <w:rsid w:val="00EC1878"/>
    <w:rsid w:val="00EC19EF"/>
    <w:rsid w:val="00EC39C1"/>
    <w:rsid w:val="00EC53C7"/>
    <w:rsid w:val="00ED5604"/>
    <w:rsid w:val="00EE7C4C"/>
    <w:rsid w:val="00F01777"/>
    <w:rsid w:val="00F02BB4"/>
    <w:rsid w:val="00F03CB8"/>
    <w:rsid w:val="00F06CB2"/>
    <w:rsid w:val="00F06D1C"/>
    <w:rsid w:val="00F1250B"/>
    <w:rsid w:val="00F15697"/>
    <w:rsid w:val="00F15FB2"/>
    <w:rsid w:val="00F17B0D"/>
    <w:rsid w:val="00F20540"/>
    <w:rsid w:val="00F230CE"/>
    <w:rsid w:val="00F25639"/>
    <w:rsid w:val="00F31FE6"/>
    <w:rsid w:val="00F36B02"/>
    <w:rsid w:val="00F376F3"/>
    <w:rsid w:val="00F405A3"/>
    <w:rsid w:val="00F43AC7"/>
    <w:rsid w:val="00F44E43"/>
    <w:rsid w:val="00F531CA"/>
    <w:rsid w:val="00F56AD8"/>
    <w:rsid w:val="00F57DE4"/>
    <w:rsid w:val="00F64062"/>
    <w:rsid w:val="00F70983"/>
    <w:rsid w:val="00F738E1"/>
    <w:rsid w:val="00F77363"/>
    <w:rsid w:val="00F90614"/>
    <w:rsid w:val="00F92467"/>
    <w:rsid w:val="00F92883"/>
    <w:rsid w:val="00F94BA9"/>
    <w:rsid w:val="00F97A08"/>
    <w:rsid w:val="00FA0821"/>
    <w:rsid w:val="00FA1534"/>
    <w:rsid w:val="00FA1CA9"/>
    <w:rsid w:val="00FA6E80"/>
    <w:rsid w:val="00FA6F42"/>
    <w:rsid w:val="00FB55AE"/>
    <w:rsid w:val="00FB5A7A"/>
    <w:rsid w:val="00FC1E0C"/>
    <w:rsid w:val="00FC4AC1"/>
    <w:rsid w:val="00FC63F8"/>
    <w:rsid w:val="00FE2AA6"/>
    <w:rsid w:val="00FE7FB7"/>
    <w:rsid w:val="00FF1F95"/>
    <w:rsid w:val="00FF24F9"/>
    <w:rsid w:val="00FF4A25"/>
    <w:rsid w:val="00FF7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84888E-EFAB-4C01-B0CA-AD5B3848F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BB0FF1"/>
    <w:rPr>
      <w:rFonts w:ascii="Tahoma" w:hAnsi="Tahoma" w:cs="Tahoma"/>
      <w:sz w:val="16"/>
      <w:szCs w:val="16"/>
    </w:rPr>
  </w:style>
  <w:style w:type="paragraph" w:customStyle="1" w:styleId="a4">
    <w:name w:val=" Знак"/>
    <w:basedOn w:val="a"/>
    <w:rsid w:val="00A83FAC"/>
    <w:rPr>
      <w:rFonts w:ascii="Verdana" w:hAnsi="Verdana" w:cs="Verdana"/>
      <w:sz w:val="20"/>
      <w:szCs w:val="20"/>
      <w:lang w:val="en-US"/>
    </w:rPr>
  </w:style>
  <w:style w:type="paragraph" w:styleId="a5">
    <w:name w:val="header"/>
    <w:basedOn w:val="a"/>
    <w:link w:val="a6"/>
    <w:uiPriority w:val="99"/>
    <w:rsid w:val="00262B29"/>
    <w:pPr>
      <w:tabs>
        <w:tab w:val="center" w:pos="4819"/>
        <w:tab w:val="right" w:pos="9639"/>
      </w:tabs>
    </w:pPr>
  </w:style>
  <w:style w:type="character" w:styleId="a7">
    <w:name w:val="page number"/>
    <w:basedOn w:val="a0"/>
    <w:rsid w:val="00262B29"/>
  </w:style>
  <w:style w:type="paragraph" w:styleId="a8">
    <w:name w:val="footer"/>
    <w:basedOn w:val="a"/>
    <w:rsid w:val="00B8608D"/>
    <w:pPr>
      <w:tabs>
        <w:tab w:val="center" w:pos="4819"/>
        <w:tab w:val="right" w:pos="9639"/>
      </w:tabs>
    </w:pPr>
  </w:style>
  <w:style w:type="paragraph" w:styleId="a9">
    <w:name w:val="Body Text"/>
    <w:basedOn w:val="a"/>
    <w:rsid w:val="004B68B3"/>
    <w:pPr>
      <w:widowControl w:val="0"/>
      <w:autoSpaceDE w:val="0"/>
      <w:autoSpaceDN w:val="0"/>
    </w:pPr>
    <w:rPr>
      <w:rFonts w:eastAsia="Calibri"/>
      <w:sz w:val="28"/>
      <w:szCs w:val="28"/>
      <w:lang w:val="en-US"/>
    </w:rPr>
  </w:style>
  <w:style w:type="paragraph" w:customStyle="1" w:styleId="ListParagraph">
    <w:name w:val="List Paragraph"/>
    <w:basedOn w:val="a"/>
    <w:rsid w:val="003D5260"/>
    <w:pPr>
      <w:widowControl w:val="0"/>
      <w:autoSpaceDE w:val="0"/>
      <w:autoSpaceDN w:val="0"/>
      <w:ind w:left="216" w:firstLine="902"/>
      <w:jc w:val="both"/>
    </w:pPr>
    <w:rPr>
      <w:rFonts w:eastAsia="Calibri"/>
      <w:sz w:val="22"/>
      <w:szCs w:val="22"/>
      <w:lang w:val="en-US"/>
    </w:rPr>
  </w:style>
  <w:style w:type="character" w:customStyle="1" w:styleId="a6">
    <w:name w:val="Верхній колонтитул Знак"/>
    <w:link w:val="a5"/>
    <w:uiPriority w:val="99"/>
    <w:rsid w:val="00C6629C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8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9073</Words>
  <Characters>5173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Визначення проблеми</vt:lpstr>
    </vt:vector>
  </TitlesOfParts>
  <Company/>
  <LinksUpToDate>false</LinksUpToDate>
  <CharactersWithSpaces>14218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Визначення проблеми</dc:title>
  <dc:subject/>
  <dc:creator>shtatnuy-sveta</dc:creator>
  <cp:keywords/>
  <cp:lastModifiedBy>PC4</cp:lastModifiedBy>
  <cp:revision>2</cp:revision>
  <cp:lastPrinted>2022-03-23T16:00:00Z</cp:lastPrinted>
  <dcterms:created xsi:type="dcterms:W3CDTF">2022-06-24T12:49:00Z</dcterms:created>
  <dcterms:modified xsi:type="dcterms:W3CDTF">2022-06-24T12:49:00Z</dcterms:modified>
</cp:coreProperties>
</file>