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1AF" w:rsidRPr="000A6DDC" w:rsidRDefault="00974992" w:rsidP="003561AF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5529" w:righ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pict>
          <v:rect id="_x0000_s1026" style="position:absolute;left:0;text-align:left;margin-left:220.35pt;margin-top:-31.25pt;width:37.2pt;height:27.3pt;z-index:251658240" strokecolor="white [3212]"/>
        </w:pict>
      </w:r>
      <w:r w:rsidR="003561AF" w:rsidRPr="000A6DDC">
        <w:rPr>
          <w:rFonts w:ascii="Times New Roman" w:hAnsi="Times New Roman" w:cs="Times New Roman"/>
          <w:sz w:val="28"/>
          <w:szCs w:val="28"/>
        </w:rPr>
        <w:t>ЗАТВЕРДЖЕНО</w:t>
      </w:r>
    </w:p>
    <w:p w:rsidR="004D14CB" w:rsidRPr="000A6DDC" w:rsidRDefault="004D14CB" w:rsidP="004D14C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5529" w:right="-142"/>
        <w:rPr>
          <w:rFonts w:ascii="Times New Roman" w:hAnsi="Times New Roman" w:cs="Times New Roman"/>
          <w:sz w:val="28"/>
          <w:szCs w:val="28"/>
        </w:rPr>
      </w:pPr>
      <w:r w:rsidRPr="000A6DDC">
        <w:rPr>
          <w:rFonts w:ascii="Times New Roman" w:hAnsi="Times New Roman" w:cs="Times New Roman"/>
          <w:sz w:val="28"/>
          <w:szCs w:val="28"/>
        </w:rPr>
        <w:t>Розпорядження начальника</w:t>
      </w:r>
    </w:p>
    <w:p w:rsidR="004D14CB" w:rsidRPr="000A6DDC" w:rsidRDefault="004D14CB" w:rsidP="004D14C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5529" w:right="-142"/>
        <w:rPr>
          <w:rFonts w:ascii="Times New Roman" w:hAnsi="Times New Roman" w:cs="Times New Roman"/>
          <w:sz w:val="28"/>
          <w:szCs w:val="28"/>
        </w:rPr>
      </w:pPr>
      <w:r w:rsidRPr="000A6DDC">
        <w:rPr>
          <w:rFonts w:ascii="Times New Roman" w:hAnsi="Times New Roman" w:cs="Times New Roman"/>
          <w:sz w:val="28"/>
          <w:szCs w:val="28"/>
        </w:rPr>
        <w:t>обласної військової адміністрації</w:t>
      </w:r>
    </w:p>
    <w:p w:rsidR="004D14CB" w:rsidRPr="00580F49" w:rsidRDefault="004D14CB" w:rsidP="004D14CB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5529" w:right="-142"/>
        <w:rPr>
          <w:rFonts w:ascii="Times New Roman" w:hAnsi="Times New Roman" w:cs="Times New Roman"/>
          <w:sz w:val="28"/>
          <w:szCs w:val="28"/>
        </w:rPr>
      </w:pPr>
      <w:r w:rsidRPr="000A6DDC">
        <w:rPr>
          <w:rFonts w:ascii="Times New Roman" w:hAnsi="Times New Roman" w:cs="Times New Roman"/>
          <w:sz w:val="28"/>
          <w:szCs w:val="28"/>
        </w:rPr>
        <w:t>________________№___________</w:t>
      </w:r>
    </w:p>
    <w:p w:rsidR="00381FCC" w:rsidRPr="00EB0C60" w:rsidRDefault="00381FCC" w:rsidP="00381FCC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</w:p>
    <w:p w:rsidR="00381FCC" w:rsidRPr="00EB0C60" w:rsidRDefault="00381FCC" w:rsidP="00381FCC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1FCC" w:rsidRPr="00EB0C60" w:rsidRDefault="00381FCC" w:rsidP="009052D7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ІНФОРМАЦІЙНА КАРТКА </w:t>
      </w:r>
      <w:r w:rsidRPr="00EB0C60">
        <w:rPr>
          <w:rFonts w:ascii="Times New Roman" w:hAnsi="Times New Roman" w:cs="Times New Roman"/>
          <w:b/>
          <w:color w:val="0070C0"/>
          <w:sz w:val="28"/>
          <w:szCs w:val="28"/>
        </w:rPr>
        <w:t>№ 01</w:t>
      </w:r>
      <w:r w:rsidR="009052D7" w:rsidRPr="00EB0C60">
        <w:rPr>
          <w:rFonts w:ascii="Times New Roman" w:hAnsi="Times New Roman" w:cs="Times New Roman"/>
          <w:b/>
          <w:color w:val="0070C0"/>
          <w:sz w:val="28"/>
          <w:szCs w:val="28"/>
        </w:rPr>
        <w:t>102</w:t>
      </w:r>
    </w:p>
    <w:p w:rsidR="00381FCC" w:rsidRPr="00EB0C60" w:rsidRDefault="00381FCC" w:rsidP="009052D7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адміністративної послуги </w:t>
      </w:r>
    </w:p>
    <w:p w:rsidR="009052D7" w:rsidRPr="00EB0C60" w:rsidRDefault="00381FCC" w:rsidP="009052D7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Реєстрація </w:t>
      </w:r>
      <w:r w:rsidR="009052D7" w:rsidRPr="00EB0C60">
        <w:rPr>
          <w:rFonts w:ascii="Times New Roman" w:hAnsi="Times New Roman" w:cs="Times New Roman"/>
          <w:b/>
          <w:sz w:val="28"/>
          <w:szCs w:val="28"/>
        </w:rPr>
        <w:t xml:space="preserve">створення релігійної громади </w:t>
      </w:r>
    </w:p>
    <w:p w:rsidR="00381FCC" w:rsidRPr="00EB0C60" w:rsidRDefault="009052D7" w:rsidP="009052D7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>(у тому числі в результаті злиття, поділу)</w:t>
      </w:r>
    </w:p>
    <w:p w:rsidR="00CF5559" w:rsidRPr="00EB0C60" w:rsidRDefault="00CF5559" w:rsidP="009052D7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689B" w:rsidRPr="00EB0C60" w:rsidRDefault="00CF5559" w:rsidP="009052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Департамент з питань культури, національностей та релігій </w:t>
      </w:r>
    </w:p>
    <w:p w:rsidR="00CF5559" w:rsidRPr="00EB0C60" w:rsidRDefault="00CF5559" w:rsidP="009052D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>Львівської обласної державної адміністрації</w:t>
      </w:r>
    </w:p>
    <w:p w:rsidR="00B43EC7" w:rsidRPr="00EB0C60" w:rsidRDefault="00B43EC7" w:rsidP="00B43EC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2"/>
        <w:tblW w:w="9781" w:type="dxa"/>
        <w:tblCellSpacing w:w="20" w:type="dxa"/>
        <w:tblInd w:w="10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/>
      </w:tblPr>
      <w:tblGrid>
        <w:gridCol w:w="623"/>
        <w:gridCol w:w="2979"/>
        <w:gridCol w:w="6179"/>
      </w:tblGrid>
      <w:tr w:rsidR="00D11BF3" w:rsidRPr="00EB0C60" w:rsidTr="004923D1">
        <w:trPr>
          <w:trHeight w:val="775"/>
          <w:tblCellSpacing w:w="20" w:type="dxa"/>
        </w:trPr>
        <w:tc>
          <w:tcPr>
            <w:tcW w:w="563" w:type="dxa"/>
            <w:hideMark/>
          </w:tcPr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4A30A1">
              <w:rPr>
                <w:rFonts w:ascii="Times New Roman" w:hAnsi="Times New Roman"/>
                <w:sz w:val="28"/>
                <w:szCs w:val="28"/>
                <w:lang w:val="uk-UA" w:eastAsia="ar-SA"/>
              </w:rPr>
              <w:t>1.</w:t>
            </w: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</w:p>
          <w:p w:rsidR="006D348C" w:rsidRPr="004A30A1" w:rsidRDefault="006D348C" w:rsidP="006D348C">
            <w:pPr>
              <w:suppressAutoHyphens/>
              <w:autoSpaceDE w:val="0"/>
              <w:jc w:val="center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4A30A1">
              <w:rPr>
                <w:rFonts w:ascii="Times New Roman" w:hAnsi="Times New Roman"/>
                <w:sz w:val="28"/>
                <w:szCs w:val="28"/>
                <w:lang w:val="uk-UA" w:eastAsia="ar-SA"/>
              </w:rPr>
              <w:t>2.</w:t>
            </w:r>
          </w:p>
          <w:p w:rsidR="00D11BF3" w:rsidRPr="00EB0C60" w:rsidRDefault="00D11BF3" w:rsidP="00D11BF3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</w:p>
        </w:tc>
        <w:tc>
          <w:tcPr>
            <w:tcW w:w="2939" w:type="dxa"/>
            <w:hideMark/>
          </w:tcPr>
          <w:p w:rsidR="006D348C" w:rsidRPr="004A30A1" w:rsidRDefault="006D348C" w:rsidP="006D348C">
            <w:pPr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</w:pPr>
            <w:r w:rsidRPr="004A30A1"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  <w:t>Інформація про суб’єкта надання адміністративних послуг (місце подання документів та отримання результату послуги)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</w:pPr>
          </w:p>
          <w:p w:rsidR="006D348C" w:rsidRPr="004A30A1" w:rsidRDefault="006D348C" w:rsidP="006D348C">
            <w:pPr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</w:pPr>
          </w:p>
          <w:p w:rsidR="006D348C" w:rsidRPr="004A30A1" w:rsidRDefault="006D348C" w:rsidP="006D348C">
            <w:pPr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</w:pPr>
          </w:p>
          <w:p w:rsidR="006D348C" w:rsidRPr="004A30A1" w:rsidRDefault="006D348C" w:rsidP="006D348C">
            <w:pPr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</w:pPr>
          </w:p>
          <w:p w:rsidR="00D11BF3" w:rsidRPr="00EB0C60" w:rsidRDefault="006D348C" w:rsidP="006D348C">
            <w:pPr>
              <w:rPr>
                <w:rFonts w:ascii="Times New Roman" w:hAnsi="Times New Roman"/>
                <w:sz w:val="28"/>
                <w:szCs w:val="28"/>
                <w:lang w:val="uk-UA" w:eastAsia="uk-UA"/>
              </w:rPr>
            </w:pPr>
            <w:r w:rsidRPr="004A30A1">
              <w:rPr>
                <w:rFonts w:ascii="Times New Roman" w:eastAsia="Times New Roman" w:hAnsi="Times New Roman"/>
                <w:color w:val="000000" w:themeColor="text1"/>
                <w:spacing w:val="-3"/>
                <w:sz w:val="28"/>
                <w:szCs w:val="28"/>
                <w:lang w:val="uk-UA" w:eastAsia="uk-UA"/>
              </w:rPr>
              <w:t>Інформація про ЦНАП (місце подання документів та отримання результату послуги)</w:t>
            </w:r>
          </w:p>
        </w:tc>
        <w:tc>
          <w:tcPr>
            <w:tcW w:w="6119" w:type="dxa"/>
          </w:tcPr>
          <w:p w:rsidR="006D348C" w:rsidRPr="004A30A1" w:rsidRDefault="006D348C" w:rsidP="006D348C">
            <w:pPr>
              <w:shd w:val="clear" w:color="auto" w:fill="FFFFFF" w:themeFill="background1"/>
              <w:autoSpaceDE w:val="0"/>
              <w:autoSpaceDN w:val="0"/>
              <w:adjustRightInd w:val="0"/>
              <w:ind w:right="3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580F49">
              <w:rPr>
                <w:rFonts w:ascii="Times New Roman" w:hAnsi="Times New Roman" w:cs="Times New Roman"/>
                <w:b/>
                <w:sz w:val="28"/>
                <w:szCs w:val="28"/>
              </w:rPr>
              <w:t>Департамент з питань культури, національностей та релігій</w:t>
            </w:r>
            <w:r w:rsidRPr="004A30A1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:</w:t>
            </w: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shd w:val="clear" w:color="auto" w:fill="FFFFFF" w:themeFill="background1"/>
              <w:autoSpaceDE w:val="0"/>
              <w:autoSpaceDN w:val="0"/>
              <w:adjustRightInd w:val="0"/>
              <w:ind w:right="33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вул. Винниченка, 14, м. Львів, 79008 </w:t>
            </w:r>
          </w:p>
          <w:p w:rsidR="006D348C" w:rsidRPr="004A30A1" w:rsidRDefault="006D348C" w:rsidP="006D348C">
            <w:pPr>
              <w:shd w:val="clear" w:color="auto" w:fill="FFFFFF" w:themeFill="background1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тел.: (032) 299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-9</w:t>
            </w: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62, (032) </w:t>
            </w:r>
            <w:r w:rsidRPr="004A30A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261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27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  <w:t>48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</w:t>
            </w:r>
            <w:hyperlink r:id="rId7" w:history="1">
              <w:r w:rsidRPr="004A30A1">
                <w:rPr>
                  <w:rStyle w:val="a9"/>
                  <w:rFonts w:ascii="Times New Roman" w:eastAsia="Times New Roman" w:hAnsi="Times New Roman" w:cs="Times New Roman"/>
                  <w:bCs/>
                  <w:sz w:val="28"/>
                  <w:szCs w:val="28"/>
                  <w:lang w:val="uk-UA"/>
                </w:rPr>
                <w:t>religya.lrsa@gmail.com</w:t>
              </w:r>
            </w:hyperlink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 http://</w:t>
            </w:r>
            <w:hyperlink r:id="rId8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www.city-adm.lviv.ua</w:t>
              </w:r>
            </w:hyperlink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суб’єктів звернень:</w:t>
            </w:r>
          </w:p>
          <w:p w:rsidR="006D348C" w:rsidRPr="004A30A1" w:rsidRDefault="006D348C" w:rsidP="006D348C">
            <w:pPr>
              <w:shd w:val="clear" w:color="auto" w:fill="FFFFFF" w:themeFill="background1"/>
              <w:tabs>
                <w:tab w:val="left" w:pos="3924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понеділок – четвер: 09:00 – 18:00 </w:t>
            </w:r>
          </w:p>
          <w:p w:rsidR="006D348C" w:rsidRPr="004A30A1" w:rsidRDefault="006D348C" w:rsidP="006D348C">
            <w:pPr>
              <w:shd w:val="clear" w:color="auto" w:fill="FFFFFF" w:themeFill="background1"/>
              <w:tabs>
                <w:tab w:val="left" w:pos="3924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п’ятниця: 09:00 – 16:45</w:t>
            </w:r>
          </w:p>
          <w:p w:rsidR="006D348C" w:rsidRPr="004A30A1" w:rsidRDefault="006D348C" w:rsidP="006D348C">
            <w:pPr>
              <w:shd w:val="clear" w:color="auto" w:fill="FFFFFF" w:themeFill="background1"/>
              <w:tabs>
                <w:tab w:val="left" w:pos="3924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обідня перерва: 13.00 – 13.45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</w:pP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та ТП м. Львова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Основний офіс ЦНАП: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пл. Ринок, 1 (вхід з правої сторони Ратуші), м. Львів, 79006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: (032) 297-57-95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ел. пошта: service.center@lvivcity.gov.ua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6656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вебсайт: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http://</w:t>
            </w:r>
            <w:hyperlink r:id="rId9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www.city-adm.lviv.ua</w:t>
              </w:r>
            </w:hyperlink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Територіальні підрозділи ЦНАП: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К. Левицького, 67, м. Львів, 79017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І. Виговського, 32, м. Львів, 79022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Генерала Чупринки, 85, м. Львів, 79057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пр. Червоної Калини, 72а, м. Львів, 79066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М. Хвильового, 14а, м. Львів, 79068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Т. Шевченка, 374, м. Львів, 79069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смт. Рудне, вул. Грушевського, 55, 79493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смт. Брюховичі, вул. В. Івасюка, 2-А, 79491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м. Винники, вул. Галицька, 12, 79495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м. Дубляни, вул. Т. Шевченка, 4, 80381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lastRenderedPageBreak/>
              <w:t>понеділок, вівторок, четвер: 09:00 – 18:00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середа: 09:00 – 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п’ятниця, субота: 09:00 – 16:00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та ТП м. Дрогобич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Основний офіс ЦНАП: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вул. Бориславська, 8-А, м. Дрогобич, 82100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032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04,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(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068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81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-99-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09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ел. пошта: cnap@drohobych-rada.gov.ua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сайт:</w:t>
            </w:r>
            <w:hyperlink r:id="rId10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https://drohobych-rada.gov.ua/viddily-sektory/cnap/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,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середа, четвер: 08:00 – 16:00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п’ятниця, субота: 08:00 – 15:00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Територіальний підрозділ ЦНАП: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Мазепи, 8, м. Стебник, 82170, 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тел.: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(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067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758-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81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12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суб’єктів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понеділок-четвер: 08:00 – 17:00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п’ятниця: 08:00 – 15:45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uk-UA"/>
              </w:rPr>
              <w:t>обідня перерва: 12:00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uk-UA"/>
              </w:rPr>
              <w:t>12:45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 xml:space="preserve"> 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Червоноград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Шевченка, 27, м. Червоноград, 80100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49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-8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00;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49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80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60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cnap80100@ukr.net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1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https://www.chg.gov.ua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середа, четвер: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17:15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16:00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Стрий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Шевченка, 71, м. Стрий, 82400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45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85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stryi.cnap@ukr.net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2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https://stryi-rada.gov.ua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понеділок-четвер: 08:00 – 16:00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п’ятниця: 08:00 – 15:00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Трускавець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Бориславська, 1, м. Трускавець, 82200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47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50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cnaptmr@ukr.net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3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https://tmr.gov.ua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Понеділок-четвер: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17:00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16-00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Борислав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Шевченка, 42, м. Борислав, 82300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48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25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cnap.boryslav@gmail.com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4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https://boryslavrada.gov.ua//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середа, четвер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16:00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вівторок: 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</w:t>
            </w:r>
            <w:r w:rsidRPr="006656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ятниця: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08:00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15:00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Самбір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пл. Ринок, 1, м. Самбір, 81400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(098) 275-60-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ел.пошта: cnap.sambir@gmail.com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5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https://sambircity.gov.ua/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18:00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вівторок, четвер: 12:00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п’ятниця: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17:00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Новий Розділ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Грушевського, 24, м. Новий Розділ, 81652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613-04-02,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61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3-04-17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Вебсайт: </w:t>
            </w:r>
            <w:hyperlink r:id="rId16" w:history="1"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https://novyyrozdil-gromada.gov.ua/cnap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 ел. пошта: cnapnr@ukr.net , cnapnr@gmail.com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суб’єктів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вівторок, четвер, п’ятниця: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17:00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вівторок: 09:00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20:00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ЦНАП м. Моршин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Привокзальна, 63, м. Моршин, 82482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60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91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ел. пошта: znap_morshyn@ukr.net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hyperlink r:id="rId17" w:history="1">
              <w:r w:rsidRPr="004A30A1">
                <w:rPr>
                  <w:rFonts w:ascii="Times New Roman" w:eastAsia="Times New Roman" w:hAnsi="Times New Roman" w:cs="Times New Roman"/>
                  <w:color w:val="000000"/>
                  <w:sz w:val="28"/>
                  <w:szCs w:val="28"/>
                  <w:u w:val="single"/>
                  <w:lang w:val="uk-UA"/>
                </w:rPr>
                <w:t xml:space="preserve"> </w:t>
              </w:r>
            </w:hyperlink>
            <w:hyperlink r:id="rId18" w:history="1">
              <w:r w:rsidRPr="004A30A1">
                <w:rPr>
                  <w:rFonts w:ascii="Times New Roman" w:eastAsia="Times New Roman" w:hAnsi="Times New Roman" w:cs="Times New Roman"/>
                  <w:color w:val="1155CC"/>
                  <w:sz w:val="28"/>
                  <w:szCs w:val="28"/>
                  <w:u w:val="single"/>
                  <w:lang w:val="uk-UA"/>
                </w:rPr>
                <w:t>https://morshyn-rada.gov.ua/vikonavchi-organi-radi/cnap/</w:t>
              </w:r>
            </w:hyperlink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 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CA39B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середа, четвер, п</w:t>
            </w:r>
            <w:r w:rsidRPr="006656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’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ятниця: 09:00 – 17:00</w:t>
            </w:r>
          </w:p>
          <w:p w:rsidR="006D348C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вівторок: 9.00 – 20.00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6D348C" w:rsidRPr="004A30A1" w:rsidRDefault="006D348C" w:rsidP="006D348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субота: 9.00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16.00</w:t>
            </w:r>
          </w:p>
          <w:p w:rsidR="00D11BF3" w:rsidRDefault="006D348C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4A30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8F5B21" w:rsidRDefault="008F5B21" w:rsidP="006D348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ЦНАП м. Золочів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Чорновола, 3, м. Золочів, 80700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654-20-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47</w:t>
            </w:r>
          </w:p>
          <w:p w:rsidR="008F5B21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ел.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пошта: zolochiv-cnap@i.ua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вебсайт: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84746F">
              <w:rPr>
                <w:rFonts w:ascii="Times New Roman" w:eastAsia="Times New Roman" w:hAnsi="Times New Roman" w:cs="Times New Roman"/>
                <w:color w:val="1155CC"/>
                <w:sz w:val="28"/>
                <w:szCs w:val="28"/>
                <w:u w:val="single"/>
                <w:lang w:val="uk-UA"/>
              </w:rPr>
              <w:t>https://zlmr.gov.ua/index.php/zhkh/2022-02-01-15-14-31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8F5B21" w:rsidRPr="0084746F" w:rsidRDefault="008F5B21" w:rsidP="008F5B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’</w:t>
            </w: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8F5B21" w:rsidRPr="0084746F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понеділок, середа, четвер, п</w:t>
            </w:r>
            <w:r w:rsidRPr="00D95C0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’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ятниця, субота: 09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00</w:t>
            </w:r>
            <w:r w:rsidRPr="0084746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–</w:t>
            </w:r>
            <w:r w:rsidRPr="0084746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вівторок: 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00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–</w:t>
            </w:r>
            <w:r w:rsidRPr="008F5B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ЦНАП м. Яворів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вул. Львівська, 10, м. Яворів, 81000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тел.: (032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) 59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-3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88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.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пошта: cnapyavoriv@ukr.net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вебсайт: </w:t>
            </w:r>
            <w:r w:rsidRPr="0084746F">
              <w:rPr>
                <w:rFonts w:ascii="Times New Roman" w:eastAsia="Times New Roman" w:hAnsi="Times New Roman" w:cs="Times New Roman"/>
                <w:color w:val="1155CC"/>
                <w:sz w:val="28"/>
                <w:szCs w:val="28"/>
                <w:u w:val="single"/>
                <w:lang w:val="uk-UA"/>
              </w:rPr>
              <w:t>https://yavoriv-rada.gov.ua/centr-nadannya-administrativnih-poslug-10-46-16-02-06-2021/</w:t>
            </w:r>
          </w:p>
          <w:p w:rsidR="008F5B21" w:rsidRPr="0084746F" w:rsidRDefault="008F5B21" w:rsidP="008F5B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</w:pP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Графік прийому суб</w:t>
            </w: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’</w:t>
            </w:r>
            <w:r w:rsidRPr="0084746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/>
              </w:rPr>
              <w:t>єктів звернень: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понеділок: 09:00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– 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20:00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вівторок, середа, четвер: 9: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00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– 17: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00</w:t>
            </w:r>
          </w:p>
          <w:p w:rsidR="008F5B21" w:rsidRPr="00F14F42" w:rsidRDefault="008F5B21" w:rsidP="008F5B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</w:t>
            </w:r>
            <w:r w:rsidRPr="0084746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’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ятниця: 09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:00 – </w:t>
            </w: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16:45</w:t>
            </w:r>
          </w:p>
          <w:p w:rsidR="008F5B21" w:rsidRPr="002C35B2" w:rsidRDefault="008F5B21" w:rsidP="008F5B2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без перерви на обід</w:t>
            </w:r>
          </w:p>
        </w:tc>
      </w:tr>
      <w:tr w:rsidR="00381FCC" w:rsidRPr="00EB0C60" w:rsidTr="009052D7">
        <w:trPr>
          <w:trHeight w:val="815"/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lastRenderedPageBreak/>
              <w:t>2.</w:t>
            </w:r>
          </w:p>
        </w:tc>
        <w:tc>
          <w:tcPr>
            <w:tcW w:w="2939" w:type="dxa"/>
            <w:hideMark/>
          </w:tcPr>
          <w:p w:rsidR="00381FCC" w:rsidRPr="00EB0C60" w:rsidRDefault="009052D7" w:rsidP="00381FCC">
            <w:pPr>
              <w:pStyle w:val="ad"/>
              <w:spacing w:before="0" w:beforeAutospacing="0" w:after="0" w:afterAutospacing="0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B0C60">
              <w:rPr>
                <w:sz w:val="28"/>
                <w:szCs w:val="28"/>
                <w:lang w:val="uk-UA"/>
              </w:rPr>
              <w:t>Перелік документів, необхідних для отримання адміністративної послуги</w:t>
            </w:r>
          </w:p>
        </w:tc>
        <w:tc>
          <w:tcPr>
            <w:tcW w:w="6119" w:type="dxa"/>
          </w:tcPr>
          <w:p w:rsidR="009052D7" w:rsidRPr="00EB0C60" w:rsidRDefault="009052D7" w:rsidP="00CA2939">
            <w:pPr>
              <w:pStyle w:val="a4"/>
              <w:numPr>
                <w:ilvl w:val="0"/>
                <w:numId w:val="5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15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bookmarkStart w:id="0" w:name="n553"/>
            <w:bookmarkEnd w:id="0"/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Заява (</w:t>
            </w:r>
            <w:r w:rsidR="00624A10"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Додаток 1</w:t>
            </w: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) щодо державної реєстрації юридичної особи (крім громадських формувань та органів влади) (</w:t>
            </w:r>
            <w:r w:rsidR="00AE641C"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</w:t>
            </w: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аказ Міністерства юстиції України № 2320/5 «Про внесення змін до наказу Міністерства юстиції України від 18.11.2016 № 3268/5», прийнятий 29.06.2021, зареєстрований в Міністерстві юстиції України 30.06.2021 року за №</w:t>
            </w:r>
            <w:r w:rsidR="00AE641C"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 </w:t>
            </w: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858/36480).</w:t>
            </w:r>
          </w:p>
          <w:p w:rsidR="009052D7" w:rsidRPr="00EB0C60" w:rsidRDefault="009052D7" w:rsidP="00CA2939">
            <w:pPr>
              <w:pStyle w:val="a4"/>
              <w:shd w:val="clear" w:color="auto" w:fill="FFFFFF" w:themeFill="background1"/>
              <w:autoSpaceDE w:val="0"/>
              <w:autoSpaceDN w:val="0"/>
              <w:adjustRightInd w:val="0"/>
              <w:ind w:left="0" w:hanging="15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Заяву про державну реєстрацію підписує заявник. У разі подання заяви про державну реєстрацію поштовим відправленням справжність підпису заявника повинна бути нотаріально засвідчена (ст. 15 Закону України «Про державну реєстрацію юридичних осіб, фізичних  осіб – підприємців та громадських формувань»).</w:t>
            </w:r>
          </w:p>
          <w:p w:rsidR="003654E0" w:rsidRDefault="003654E0" w:rsidP="00CA2939">
            <w:pPr>
              <w:pStyle w:val="a4"/>
              <w:numPr>
                <w:ilvl w:val="0"/>
                <w:numId w:val="5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15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</w:t>
            </w:r>
            <w:r w:rsidRPr="00B8694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ішення учасників юридичної особи або відповідного органу юридичної особи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  <w:p w:rsidR="009052D7" w:rsidRPr="00EB0C60" w:rsidRDefault="009052D7" w:rsidP="00CA2939">
            <w:pPr>
              <w:pStyle w:val="a4"/>
              <w:numPr>
                <w:ilvl w:val="0"/>
                <w:numId w:val="5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15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Примірник статуту з відміткою про реєстрацію Львівської обласної державної адміністрації.</w:t>
            </w:r>
          </w:p>
          <w:p w:rsidR="009052D7" w:rsidRPr="00EB0C60" w:rsidRDefault="009052D7" w:rsidP="009052D7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Заявник пред’являє паспорт громадянина України або інший документ, що посвідчує особу</w:t>
            </w:r>
            <w:r w:rsidR="000F77C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 передбачений Законом України «</w:t>
            </w: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 Єдиний державний демографічний реєстр та документи, що підтверджують громадянство України, посвідчують</w:t>
            </w:r>
            <w:r w:rsidR="000F77C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особу чи її спеціальний статус»</w:t>
            </w: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  <w:p w:rsidR="009052D7" w:rsidRPr="00EB0C60" w:rsidRDefault="009052D7" w:rsidP="009052D7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разі якщо заявником є іноземець або особа без громадянства, документом, що посвідчує особу, є національний, дипломатичний чи службовий паспорт іноземця або інший документ, що посвідчує особу іноземця або особи без громадянства.</w:t>
            </w:r>
          </w:p>
          <w:p w:rsidR="00381FCC" w:rsidRPr="00EB0C60" w:rsidRDefault="009052D7" w:rsidP="009052D7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разі подання документів представником додатково подається примірник оригіналу (нотаріально засвідчена копія) документа, що засвідчує його повноваження (крім випадку, якщо відомості про повноваження цього представника містяться в Єдиному державному реєстрі).</w:t>
            </w:r>
          </w:p>
        </w:tc>
      </w:tr>
      <w:tr w:rsidR="00381FCC" w:rsidRPr="00EB0C60" w:rsidTr="004923D1">
        <w:trPr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t>3.</w:t>
            </w:r>
          </w:p>
        </w:tc>
        <w:tc>
          <w:tcPr>
            <w:tcW w:w="2939" w:type="dxa"/>
            <w:hideMark/>
          </w:tcPr>
          <w:p w:rsidR="00381FCC" w:rsidRPr="00EB0C60" w:rsidRDefault="00381FCC" w:rsidP="00381FCC">
            <w:pPr>
              <w:pStyle w:val="ad"/>
              <w:spacing w:before="0" w:beforeAutospacing="0" w:after="0" w:afterAutospacing="0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B0C60">
              <w:rPr>
                <w:bCs/>
                <w:color w:val="000000" w:themeColor="text1"/>
                <w:sz w:val="28"/>
                <w:szCs w:val="28"/>
                <w:lang w:val="uk-UA"/>
              </w:rPr>
              <w:t xml:space="preserve">Платність або безоплатність </w:t>
            </w:r>
          </w:p>
        </w:tc>
        <w:tc>
          <w:tcPr>
            <w:tcW w:w="6119" w:type="dxa"/>
            <w:shd w:val="clear" w:color="auto" w:fill="FFFFFF" w:themeFill="background1"/>
          </w:tcPr>
          <w:p w:rsidR="00381FCC" w:rsidRPr="00EB0C60" w:rsidRDefault="00381FCC" w:rsidP="00381FCC">
            <w:pPr>
              <w:suppressAutoHyphens/>
              <w:autoSpaceDE w:val="0"/>
              <w:jc w:val="both"/>
              <w:rPr>
                <w:rFonts w:ascii="Times New Roman" w:hAnsi="Times New Roman"/>
                <w:i/>
                <w:sz w:val="28"/>
                <w:szCs w:val="28"/>
                <w:lang w:val="uk-UA" w:eastAsia="ar-SA"/>
              </w:rPr>
            </w:pPr>
            <w:r w:rsidRPr="00EB0C60">
              <w:rPr>
                <w:rFonts w:ascii="Times New Roman" w:hAnsi="Times New Roman"/>
                <w:sz w:val="28"/>
                <w:szCs w:val="28"/>
                <w:lang w:val="uk-UA" w:eastAsia="ar-SA"/>
              </w:rPr>
              <w:t>Безоплатно.</w:t>
            </w:r>
          </w:p>
          <w:p w:rsidR="00381FCC" w:rsidRPr="00EB0C60" w:rsidRDefault="00381FCC" w:rsidP="00381FCC">
            <w:pPr>
              <w:suppressAutoHyphens/>
              <w:autoSpaceDE w:val="0"/>
              <w:jc w:val="both"/>
              <w:rPr>
                <w:rFonts w:ascii="Times New Roman" w:hAnsi="Times New Roman"/>
                <w:i/>
                <w:sz w:val="28"/>
                <w:szCs w:val="28"/>
                <w:lang w:val="uk-UA" w:eastAsia="ar-SA"/>
              </w:rPr>
            </w:pPr>
          </w:p>
        </w:tc>
      </w:tr>
      <w:tr w:rsidR="00381FCC" w:rsidRPr="00EB0C60" w:rsidTr="004923D1">
        <w:trPr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t>4.</w:t>
            </w:r>
          </w:p>
        </w:tc>
        <w:tc>
          <w:tcPr>
            <w:tcW w:w="2939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EB0C60">
              <w:rPr>
                <w:rFonts w:ascii="Times New Roman" w:hAnsi="Times New Roman"/>
                <w:sz w:val="28"/>
                <w:szCs w:val="28"/>
                <w:lang w:val="uk-UA" w:eastAsia="ar-SA"/>
              </w:rPr>
              <w:t>Результат надання послуги</w:t>
            </w:r>
          </w:p>
        </w:tc>
        <w:tc>
          <w:tcPr>
            <w:tcW w:w="6119" w:type="dxa"/>
          </w:tcPr>
          <w:p w:rsidR="0021248C" w:rsidRPr="00EB0C60" w:rsidRDefault="0021248C" w:rsidP="0021248C">
            <w:pPr>
              <w:shd w:val="clear" w:color="auto" w:fill="FFFFFF" w:themeFill="background1"/>
              <w:autoSpaceDE w:val="0"/>
              <w:autoSpaceDN w:val="0"/>
              <w:adjustRightInd w:val="0"/>
              <w:ind w:firstLine="16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Державна реєстрація відомостей про юридичну особу в Єдиному державному реєстрі юридичних осіб, фізичних осіб – підприємців та громадських формувань.</w:t>
            </w:r>
          </w:p>
          <w:p w:rsidR="0021248C" w:rsidRPr="00EB0C60" w:rsidRDefault="0021248C" w:rsidP="0021248C">
            <w:pPr>
              <w:shd w:val="clear" w:color="auto" w:fill="FFFFFF" w:themeFill="background1"/>
              <w:autoSpaceDE w:val="0"/>
              <w:autoSpaceDN w:val="0"/>
              <w:adjustRightInd w:val="0"/>
              <w:ind w:firstLine="16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 бажанням заявника надається виписка з Єдиного державного реєстру юридичних осіб, фізичних осіб – підприємців та громадських формувань у паперовій формі з проставленням підпису та печатки державного реєстратора.</w:t>
            </w:r>
          </w:p>
          <w:p w:rsidR="00381FCC" w:rsidRPr="00EB0C60" w:rsidRDefault="0021248C" w:rsidP="0021248C">
            <w:pPr>
              <w:shd w:val="clear" w:color="auto" w:fill="FFFFFF" w:themeFill="background1"/>
              <w:autoSpaceDE w:val="0"/>
              <w:autoSpaceDN w:val="0"/>
              <w:adjustRightInd w:val="0"/>
              <w:ind w:firstLine="16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разі відмови у державній реєстрації чи зупинення розгляду документів, документи, подані для державної реєстрації, повертаються (видаються, надсилаються поштовим відправленням) заявнику не пізніше наступного робочого дня з дня надходження від заявника заяви про їх повернення.</w:t>
            </w:r>
          </w:p>
        </w:tc>
      </w:tr>
      <w:tr w:rsidR="00381FCC" w:rsidRPr="00EB0C60" w:rsidTr="004923D1">
        <w:trPr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t>5.</w:t>
            </w:r>
          </w:p>
        </w:tc>
        <w:tc>
          <w:tcPr>
            <w:tcW w:w="2939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EB0C60">
              <w:rPr>
                <w:rFonts w:ascii="Times New Roman" w:hAnsi="Times New Roman"/>
                <w:sz w:val="28"/>
                <w:szCs w:val="28"/>
                <w:lang w:val="uk-UA" w:eastAsia="ar-SA"/>
              </w:rPr>
              <w:t>Строк надання послуги (днів)</w:t>
            </w:r>
          </w:p>
        </w:tc>
        <w:tc>
          <w:tcPr>
            <w:tcW w:w="6119" w:type="dxa"/>
          </w:tcPr>
          <w:p w:rsidR="0021248C" w:rsidRPr="00EB0C60" w:rsidRDefault="0021248C" w:rsidP="0021248C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Державна реєстрація проводиться за  відсутності підстав для зупинення розгляду документів 24 годин після надходження документів, крім вихідних та святкових днів. </w:t>
            </w:r>
          </w:p>
          <w:p w:rsidR="00381FCC" w:rsidRPr="00EB0C60" w:rsidRDefault="0021248C" w:rsidP="0021248C">
            <w:pPr>
              <w:suppressAutoHyphens/>
              <w:autoSpaceDE w:val="0"/>
              <w:jc w:val="both"/>
              <w:rPr>
                <w:rFonts w:ascii="Times New Roman" w:hAnsi="Times New Roman"/>
                <w:sz w:val="28"/>
                <w:szCs w:val="28"/>
                <w:highlight w:val="cyan"/>
                <w:lang w:val="uk-UA" w:eastAsia="ar-S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Строк зупинення розгляду – 15 календарних днів з дати їх зупинення.</w:t>
            </w:r>
          </w:p>
        </w:tc>
      </w:tr>
      <w:tr w:rsidR="00381FCC" w:rsidRPr="00EB0C60" w:rsidTr="004923D1">
        <w:trPr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t>6.</w:t>
            </w:r>
          </w:p>
        </w:tc>
        <w:tc>
          <w:tcPr>
            <w:tcW w:w="2939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EB0C60">
              <w:rPr>
                <w:rFonts w:ascii="Times New Roman" w:hAnsi="Times New Roman"/>
                <w:sz w:val="28"/>
                <w:szCs w:val="28"/>
                <w:lang w:val="uk-UA" w:eastAsia="ar-SA"/>
              </w:rPr>
              <w:t>Спосіб отримання відповіді (результату) послуги</w:t>
            </w:r>
          </w:p>
        </w:tc>
        <w:tc>
          <w:tcPr>
            <w:tcW w:w="6119" w:type="dxa"/>
          </w:tcPr>
          <w:p w:rsidR="0021248C" w:rsidRPr="00EB0C60" w:rsidRDefault="0021248C" w:rsidP="002124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Результати надання адміністративної послуги у сфері державної реєстрації (у тому числі виписка з Єдиного державного реєстру юридичних осіб, фізичних осіб – підприємців та громадських формувань та установчий документ юридичної особи) в електронній формі оприлюднюються на порталі електронних сервісів та доступні для їх пошуку за кодом доступу. </w:t>
            </w:r>
          </w:p>
          <w:p w:rsidR="0021248C" w:rsidRPr="00EB0C60" w:rsidRDefault="0021248C" w:rsidP="002124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 бажанням заявника з Єдиного державного реєстру юридичних осіб, фізичних осіб – підприємців та громадських формувань надається виписка у паперовій формі з проставленням підпису та печатки державного реєстратора.</w:t>
            </w:r>
          </w:p>
          <w:p w:rsidR="00381FCC" w:rsidRPr="00EB0C60" w:rsidRDefault="0021248C" w:rsidP="002124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 разі відмови у державній реєстрації чи зупинення розгляду документів, документи, подані для державної реєстрації, повертаються (видаються, надсилаються поштовим відправленням) заявнику не пізніше наступного робочого дня з дня надходження від заявника заяви про їх повернення.</w:t>
            </w:r>
          </w:p>
        </w:tc>
      </w:tr>
      <w:tr w:rsidR="00381FCC" w:rsidRPr="00EB0C60" w:rsidTr="004923D1">
        <w:trPr>
          <w:tblCellSpacing w:w="20" w:type="dxa"/>
        </w:trPr>
        <w:tc>
          <w:tcPr>
            <w:tcW w:w="563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4"/>
                <w:szCs w:val="24"/>
                <w:lang w:val="uk-UA" w:eastAsia="ar-SA"/>
              </w:rPr>
            </w:pPr>
            <w:r w:rsidRPr="00EB0C60">
              <w:rPr>
                <w:lang w:val="uk-UA"/>
              </w:rPr>
              <w:br w:type="page"/>
            </w:r>
            <w:r w:rsidRPr="00EB0C60">
              <w:rPr>
                <w:rFonts w:ascii="Times New Roman" w:hAnsi="Times New Roman"/>
                <w:sz w:val="24"/>
                <w:szCs w:val="24"/>
                <w:lang w:val="uk-UA" w:eastAsia="ar-SA"/>
              </w:rPr>
              <w:t>7.</w:t>
            </w:r>
          </w:p>
        </w:tc>
        <w:tc>
          <w:tcPr>
            <w:tcW w:w="2939" w:type="dxa"/>
            <w:hideMark/>
          </w:tcPr>
          <w:p w:rsidR="00381FCC" w:rsidRPr="00EB0C60" w:rsidRDefault="00381FCC" w:rsidP="00381FCC">
            <w:pPr>
              <w:suppressAutoHyphens/>
              <w:autoSpaceDE w:val="0"/>
              <w:rPr>
                <w:rFonts w:ascii="Times New Roman" w:hAnsi="Times New Roman"/>
                <w:sz w:val="28"/>
                <w:szCs w:val="28"/>
                <w:lang w:val="uk-UA" w:eastAsia="ar-SA"/>
              </w:rPr>
            </w:pPr>
            <w:r w:rsidRPr="00EB0C60">
              <w:rPr>
                <w:rFonts w:ascii="Times New Roman" w:hAnsi="Times New Roman"/>
                <w:sz w:val="28"/>
                <w:szCs w:val="28"/>
                <w:lang w:val="uk-UA" w:eastAsia="ar-SA"/>
              </w:rPr>
              <w:t>Акти законодавства щодо надання послуги</w:t>
            </w:r>
          </w:p>
        </w:tc>
        <w:tc>
          <w:tcPr>
            <w:tcW w:w="6119" w:type="dxa"/>
          </w:tcPr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Закон України «Про місцеві державні адміністрації».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Закон України «Про адміністративні послуги». 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Закон України «Про свободу совісті та релігійні організації».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Закон України «</w:t>
            </w:r>
            <w:r w:rsidRPr="00EB0C6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  <w:lang w:val="uk-UA"/>
              </w:rPr>
              <w:t>Про державну реєстрацію юридичних осіб, фізичних осіб – підприємців та громадських формувань».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Постанова Кабінету Міністрів України від 25.12.2015 № 1133 «Про надання послуг у сфері державної реєстрації юридичних осіб, фізичних осіб – підприємців та громадських формувань у скорочені строки».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Розпорядження Кабінету Міністрів України від 16.05.2014 № 523-р «Деякі питання надання адміністративних послуг через центри надання адміністративних послуг».</w:t>
            </w:r>
          </w:p>
          <w:p w:rsidR="0021248C" w:rsidRPr="00EB0C60" w:rsidRDefault="0021248C" w:rsidP="00CA2939">
            <w:pPr>
              <w:pStyle w:val="a4"/>
              <w:numPr>
                <w:ilvl w:val="0"/>
                <w:numId w:val="7"/>
              </w:numPr>
              <w:shd w:val="clear" w:color="auto" w:fill="FFFFFF" w:themeFill="background1"/>
              <w:autoSpaceDE w:val="0"/>
              <w:autoSpaceDN w:val="0"/>
              <w:adjustRightInd w:val="0"/>
              <w:ind w:left="0" w:hanging="4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Наказ Міністерства юстиції України від 18.11.2016 № 3268/5 «Про затвердження форм заяв у сфері державної реєстрації юридичних осіб, фізичних осіб – підприємців та громадських формувань».</w:t>
            </w:r>
          </w:p>
          <w:p w:rsidR="0073708C" w:rsidRPr="00EB0C60" w:rsidRDefault="0021248C" w:rsidP="0021248C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B0C6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Порядок державної реєстрації юридичних осіб, фізичних осіб – підприємців та громадських формувань, що не мають статусу юридичної особи затверджений наказом Міністерства юстиції України від 09.02.2016 №359/5, зареєстрований в Міністерстві юстиції України 09.02.2016 за № 200/28330.</w:t>
            </w:r>
          </w:p>
        </w:tc>
      </w:tr>
    </w:tbl>
    <w:p w:rsidR="00F43003" w:rsidRDefault="00F43003" w:rsidP="00FD6D4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372CD" w:rsidRDefault="007372CD" w:rsidP="00FD6D4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372CD" w:rsidRPr="00EB0C60" w:rsidRDefault="007372CD" w:rsidP="00FD6D4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C29E5" w:rsidRPr="00EB0C60" w:rsidRDefault="003C29E5" w:rsidP="00FE622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Директор департаменту з питань </w:t>
      </w:r>
    </w:p>
    <w:p w:rsidR="003C29E5" w:rsidRPr="00EB0C60" w:rsidRDefault="003C29E5" w:rsidP="00FE622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 xml:space="preserve">культури, національностей та </w:t>
      </w:r>
    </w:p>
    <w:p w:rsidR="003C29E5" w:rsidRPr="00EB0C60" w:rsidRDefault="003C29E5" w:rsidP="00FE6224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B0C60">
        <w:rPr>
          <w:rFonts w:ascii="Times New Roman" w:hAnsi="Times New Roman" w:cs="Times New Roman"/>
          <w:b/>
          <w:sz w:val="28"/>
          <w:szCs w:val="28"/>
        </w:rPr>
        <w:t>релігій облдержадміністрації</w:t>
      </w:r>
      <w:r w:rsidRPr="00EB0C60">
        <w:rPr>
          <w:rFonts w:ascii="Times New Roman" w:hAnsi="Times New Roman" w:cs="Times New Roman"/>
          <w:b/>
          <w:sz w:val="28"/>
          <w:szCs w:val="28"/>
        </w:rPr>
        <w:tab/>
      </w:r>
      <w:r w:rsidRPr="00EB0C60">
        <w:rPr>
          <w:rFonts w:ascii="Times New Roman" w:hAnsi="Times New Roman" w:cs="Times New Roman"/>
          <w:b/>
          <w:sz w:val="28"/>
          <w:szCs w:val="28"/>
        </w:rPr>
        <w:tab/>
      </w:r>
      <w:r w:rsidRPr="00EB0C60">
        <w:rPr>
          <w:rFonts w:ascii="Times New Roman" w:hAnsi="Times New Roman" w:cs="Times New Roman"/>
          <w:b/>
          <w:sz w:val="28"/>
          <w:szCs w:val="28"/>
        </w:rPr>
        <w:tab/>
      </w:r>
      <w:r w:rsidRPr="00EB0C60">
        <w:rPr>
          <w:rFonts w:ascii="Times New Roman" w:hAnsi="Times New Roman" w:cs="Times New Roman"/>
          <w:b/>
          <w:sz w:val="28"/>
          <w:szCs w:val="28"/>
        </w:rPr>
        <w:tab/>
      </w:r>
      <w:r w:rsidRPr="00EB0C60">
        <w:rPr>
          <w:rFonts w:ascii="Times New Roman" w:hAnsi="Times New Roman" w:cs="Times New Roman"/>
          <w:b/>
          <w:sz w:val="28"/>
          <w:szCs w:val="28"/>
        </w:rPr>
        <w:tab/>
        <w:t>Ірина ГАВРИЛЮК</w:t>
      </w:r>
    </w:p>
    <w:p w:rsidR="008F328A" w:rsidRPr="00EB0C60" w:rsidRDefault="008F328A" w:rsidP="0024178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F328A" w:rsidRPr="00EB0C60" w:rsidRDefault="008F328A" w:rsidP="0024178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F328A" w:rsidRPr="00EB0C60" w:rsidRDefault="008F328A" w:rsidP="0024178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24A10" w:rsidRPr="00EB0C60" w:rsidRDefault="00624A10" w:rsidP="0024178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61B" w:rsidRDefault="004D14CB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7372CD">
          <w:headerReference w:type="default" r:id="rId19"/>
          <w:headerReference w:type="first" r:id="rId20"/>
          <w:type w:val="continuous"/>
          <w:pgSz w:w="11906" w:h="16838"/>
          <w:pgMar w:top="1134" w:right="567" w:bottom="1418" w:left="1701" w:header="709" w:footer="709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161B" w:rsidRDefault="004D14CB" w:rsidP="00B86253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  <w:r w:rsidR="00B86253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B86253">
        <w:rPr>
          <w:rFonts w:ascii="Times New Roman" w:hAnsi="Times New Roman" w:cs="Times New Roman"/>
          <w:b/>
          <w:sz w:val="28"/>
          <w:szCs w:val="28"/>
        </w:rPr>
        <w:t xml:space="preserve">Додаток </w:t>
      </w:r>
      <w:r w:rsidR="00FE6224" w:rsidRPr="00B86253">
        <w:rPr>
          <w:rFonts w:ascii="Times New Roman" w:hAnsi="Times New Roman" w:cs="Times New Roman"/>
          <w:b/>
          <w:sz w:val="28"/>
          <w:szCs w:val="28"/>
        </w:rPr>
        <w:t>1</w:t>
      </w:r>
      <w:r w:rsidR="00624A10"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229350" cy="8791575"/>
            <wp:effectExtent l="19050" t="0" r="0" b="0"/>
            <wp:docPr id="1" name="Рисунок 1" descr="Заява щодо державної реєстрації юридичної особи (крім громадських формувань та органів влади) (форма 2)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ява щодо державної реєстрації юридичної особи (крім громадських формувань та органів влади) (форма 2)_page-00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4575" cy="8648700"/>
            <wp:effectExtent l="19050" t="0" r="9525" b="0"/>
            <wp:docPr id="2" name="Рисунок 2" descr="Заява щодо державної реєстрації юридичної особи (крім громадських формувань та органів влади) (форма 2)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ява щодо державної реєстрації юридичної особи (крім громадських формувань та органів влади) (форма 2)_page-000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4575" cy="8648700"/>
            <wp:effectExtent l="19050" t="0" r="9525" b="0"/>
            <wp:docPr id="3" name="Рисунок 3" descr="Заява щодо державної реєстрації юридичної особи (крім громадських формувань та органів влади) (форма 2)_page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Заява щодо державної реєстрації юридичної особи (крім громадських формувань та органів влади) (форма 2)_page-000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4575" cy="8648700"/>
            <wp:effectExtent l="19050" t="0" r="9525" b="0"/>
            <wp:docPr id="4" name="Рисунок 4" descr="Заява щодо державної реєстрації юридичної особи (крім громадських формувань та органів влади) (форма 2)_page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Заява щодо державної реєстрації юридичної особи (крім громадських формувань та органів влади) (форма 2)_page-000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4575" cy="8648700"/>
            <wp:effectExtent l="19050" t="0" r="9525" b="0"/>
            <wp:docPr id="5" name="Рисунок 5" descr="Заява щодо державної реєстрації юридичної особи (крім громадських формувань та органів влади) (форма 2)_page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Заява щодо державної реєстрації юридичної особи (крім громадських формувань та органів влади) (форма 2)_page-00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4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15050" cy="8639175"/>
            <wp:effectExtent l="19050" t="0" r="0" b="0"/>
            <wp:docPr id="6" name="Рисунок 6" descr="Заява щодо державної реєстрації юридичної особи (крім громадських формувань та органів влади) (форма 2)_page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Заява щодо державної реєстрації юридичної особи (крім громадських формувань та органів влади) (форма 2)_page-000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15050" cy="8639175"/>
            <wp:effectExtent l="19050" t="0" r="0" b="0"/>
            <wp:docPr id="7" name="Рисунок 7" descr="Заява щодо державної реєстрації юридичної особи (крім громадських формувань та органів влади) (форма 2)_page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аява щодо державної реєстрації юридичної особи (крім громадських формувань та органів влади) (форма 2)_page-000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61B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1161B" w:rsidSect="004D14CB">
          <w:type w:val="continuous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15050" cy="8639175"/>
            <wp:effectExtent l="19050" t="0" r="0" b="0"/>
            <wp:docPr id="8" name="Рисунок 8" descr="Заява щодо державної реєстрації юридичної особи (крім громадських формувань та органів влади) (форма 2)_page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Заява щодо державної реєстрації юридичної особи (крім громадських формувань та органів влади) (форма 2)_page-000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A10" w:rsidRPr="00EB0C60" w:rsidRDefault="00624A10" w:rsidP="00624A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0C6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15050" cy="8639175"/>
            <wp:effectExtent l="19050" t="0" r="0" b="0"/>
            <wp:docPr id="9" name="Рисунок 9" descr="Заява щодо державної реєстрації юридичної особи (крім громадських формувань та органів влади) (форма 2)_page-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Заява щодо державної реєстрації юридичної особи (крім громадських формувань та органів влади) (форма 2)_page-000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A10" w:rsidRPr="00EB0C60" w:rsidRDefault="00624A10" w:rsidP="0024178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624A10" w:rsidRPr="00EB0C60" w:rsidSect="004D14CB">
      <w:type w:val="continuous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5B27" w:rsidRDefault="002A5B27" w:rsidP="00A24DE9">
      <w:pPr>
        <w:spacing w:after="0" w:line="240" w:lineRule="auto"/>
      </w:pPr>
      <w:r>
        <w:separator/>
      </w:r>
    </w:p>
  </w:endnote>
  <w:endnote w:type="continuationSeparator" w:id="0">
    <w:p w:rsidR="002A5B27" w:rsidRDefault="002A5B27" w:rsidP="00A24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5B27" w:rsidRDefault="002A5B27" w:rsidP="00A24DE9">
      <w:pPr>
        <w:spacing w:after="0" w:line="240" w:lineRule="auto"/>
      </w:pPr>
      <w:r>
        <w:separator/>
      </w:r>
    </w:p>
  </w:footnote>
  <w:footnote w:type="continuationSeparator" w:id="0">
    <w:p w:rsidR="002A5B27" w:rsidRDefault="002A5B27" w:rsidP="00A24D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9118954"/>
      <w:docPartObj>
        <w:docPartGallery w:val="Page Numbers (Top of Page)"/>
        <w:docPartUnique/>
      </w:docPartObj>
    </w:sdtPr>
    <w:sdtContent>
      <w:p w:rsidR="00B86253" w:rsidRDefault="00974992">
        <w:pPr>
          <w:pStyle w:val="a5"/>
          <w:jc w:val="center"/>
        </w:pPr>
        <w:fldSimple w:instr=" PAGE   \* MERGEFORMAT ">
          <w:r w:rsidR="008F5B21">
            <w:rPr>
              <w:noProof/>
            </w:rPr>
            <w:t>7</w:t>
          </w:r>
        </w:fldSimple>
      </w:p>
    </w:sdtContent>
  </w:sdt>
  <w:p w:rsidR="004D14CB" w:rsidRDefault="004D14C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9118955"/>
      <w:docPartObj>
        <w:docPartGallery w:val="Page Numbers (Top of Page)"/>
        <w:docPartUnique/>
      </w:docPartObj>
    </w:sdtPr>
    <w:sdtContent>
      <w:p w:rsidR="00B86253" w:rsidRDefault="00974992">
        <w:pPr>
          <w:pStyle w:val="a5"/>
          <w:jc w:val="center"/>
        </w:pPr>
        <w:fldSimple w:instr=" PAGE   \* MERGEFORMAT ">
          <w:r w:rsidR="002A5B27">
            <w:rPr>
              <w:noProof/>
            </w:rPr>
            <w:t>1</w:t>
          </w:r>
        </w:fldSimple>
      </w:p>
    </w:sdtContent>
  </w:sdt>
  <w:p w:rsidR="00B86253" w:rsidRDefault="00B8625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322B3"/>
    <w:multiLevelType w:val="hybridMultilevel"/>
    <w:tmpl w:val="EAAA1E8A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185543"/>
    <w:multiLevelType w:val="hybridMultilevel"/>
    <w:tmpl w:val="ABFC88B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DC37E6"/>
    <w:multiLevelType w:val="hybridMultilevel"/>
    <w:tmpl w:val="1AE4F678"/>
    <w:lvl w:ilvl="0" w:tplc="38AECE5C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67F74375"/>
    <w:multiLevelType w:val="hybridMultilevel"/>
    <w:tmpl w:val="E4505E9C"/>
    <w:lvl w:ilvl="0" w:tplc="005E9364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9361411"/>
    <w:multiLevelType w:val="hybridMultilevel"/>
    <w:tmpl w:val="2A6A98E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9E6262"/>
    <w:multiLevelType w:val="hybridMultilevel"/>
    <w:tmpl w:val="17FA4CC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8C439E6"/>
    <w:multiLevelType w:val="hybridMultilevel"/>
    <w:tmpl w:val="B7FCBD92"/>
    <w:lvl w:ilvl="0" w:tplc="067CFC10">
      <w:start w:val="1"/>
      <w:numFmt w:val="decimal"/>
      <w:lvlText w:val="%1."/>
      <w:lvlJc w:val="left"/>
      <w:pPr>
        <w:ind w:left="870" w:hanging="51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5"/>
  </w:num>
  <w:num w:numId="6">
    <w:abstractNumId w:val="0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9E5482"/>
    <w:rsid w:val="00037319"/>
    <w:rsid w:val="0004576A"/>
    <w:rsid w:val="00046F78"/>
    <w:rsid w:val="00057249"/>
    <w:rsid w:val="00075D84"/>
    <w:rsid w:val="00077E77"/>
    <w:rsid w:val="000A6DDC"/>
    <w:rsid w:val="000B2E13"/>
    <w:rsid w:val="000B5D22"/>
    <w:rsid w:val="000C31A3"/>
    <w:rsid w:val="000C32F9"/>
    <w:rsid w:val="000D2259"/>
    <w:rsid w:val="000D612D"/>
    <w:rsid w:val="000D771D"/>
    <w:rsid w:val="000E24AF"/>
    <w:rsid w:val="000E298A"/>
    <w:rsid w:val="000F0378"/>
    <w:rsid w:val="000F1830"/>
    <w:rsid w:val="000F3A9D"/>
    <w:rsid w:val="000F3C1F"/>
    <w:rsid w:val="000F77C4"/>
    <w:rsid w:val="001047CF"/>
    <w:rsid w:val="00107D9D"/>
    <w:rsid w:val="00137161"/>
    <w:rsid w:val="001500BA"/>
    <w:rsid w:val="00153A86"/>
    <w:rsid w:val="00162B00"/>
    <w:rsid w:val="00167219"/>
    <w:rsid w:val="00172118"/>
    <w:rsid w:val="0017686F"/>
    <w:rsid w:val="001947EB"/>
    <w:rsid w:val="001B229F"/>
    <w:rsid w:val="001D7C29"/>
    <w:rsid w:val="002020E5"/>
    <w:rsid w:val="0021248C"/>
    <w:rsid w:val="002415BB"/>
    <w:rsid w:val="0024178D"/>
    <w:rsid w:val="002548F7"/>
    <w:rsid w:val="0028022B"/>
    <w:rsid w:val="00296A90"/>
    <w:rsid w:val="002A5B27"/>
    <w:rsid w:val="002B10A6"/>
    <w:rsid w:val="002B27F1"/>
    <w:rsid w:val="002C35B2"/>
    <w:rsid w:val="002D63EC"/>
    <w:rsid w:val="002F1947"/>
    <w:rsid w:val="002F2442"/>
    <w:rsid w:val="00320B5D"/>
    <w:rsid w:val="0032269E"/>
    <w:rsid w:val="00323F26"/>
    <w:rsid w:val="003423FB"/>
    <w:rsid w:val="003446E0"/>
    <w:rsid w:val="003561AF"/>
    <w:rsid w:val="003654E0"/>
    <w:rsid w:val="00372924"/>
    <w:rsid w:val="00381FCC"/>
    <w:rsid w:val="0038536F"/>
    <w:rsid w:val="003857A3"/>
    <w:rsid w:val="0039041E"/>
    <w:rsid w:val="0039797A"/>
    <w:rsid w:val="003B20BF"/>
    <w:rsid w:val="003B3729"/>
    <w:rsid w:val="003B37DF"/>
    <w:rsid w:val="003B6DC1"/>
    <w:rsid w:val="003C29E5"/>
    <w:rsid w:val="003D472E"/>
    <w:rsid w:val="003D7C3F"/>
    <w:rsid w:val="0040436E"/>
    <w:rsid w:val="00405D24"/>
    <w:rsid w:val="00421BD4"/>
    <w:rsid w:val="00425FC8"/>
    <w:rsid w:val="00430E0B"/>
    <w:rsid w:val="00442ECC"/>
    <w:rsid w:val="004471FF"/>
    <w:rsid w:val="00456438"/>
    <w:rsid w:val="00467756"/>
    <w:rsid w:val="00470039"/>
    <w:rsid w:val="00482510"/>
    <w:rsid w:val="004876DF"/>
    <w:rsid w:val="004C4612"/>
    <w:rsid w:val="004D14CB"/>
    <w:rsid w:val="004D3C2B"/>
    <w:rsid w:val="004D4618"/>
    <w:rsid w:val="004E37D7"/>
    <w:rsid w:val="004F137E"/>
    <w:rsid w:val="004F1647"/>
    <w:rsid w:val="00515384"/>
    <w:rsid w:val="00520223"/>
    <w:rsid w:val="00527C67"/>
    <w:rsid w:val="00543432"/>
    <w:rsid w:val="00545EA8"/>
    <w:rsid w:val="00555081"/>
    <w:rsid w:val="0055562E"/>
    <w:rsid w:val="00555651"/>
    <w:rsid w:val="00563022"/>
    <w:rsid w:val="00594E5B"/>
    <w:rsid w:val="005D289B"/>
    <w:rsid w:val="005F2292"/>
    <w:rsid w:val="005F4CA6"/>
    <w:rsid w:val="00601C86"/>
    <w:rsid w:val="00602AE7"/>
    <w:rsid w:val="006077DF"/>
    <w:rsid w:val="00610401"/>
    <w:rsid w:val="00612C17"/>
    <w:rsid w:val="00620C10"/>
    <w:rsid w:val="00621BE8"/>
    <w:rsid w:val="00624A10"/>
    <w:rsid w:val="00632385"/>
    <w:rsid w:val="00645137"/>
    <w:rsid w:val="00655E34"/>
    <w:rsid w:val="00656BDB"/>
    <w:rsid w:val="00682B4F"/>
    <w:rsid w:val="006A4D9C"/>
    <w:rsid w:val="006A57F1"/>
    <w:rsid w:val="006C377C"/>
    <w:rsid w:val="006D348C"/>
    <w:rsid w:val="006D4AA9"/>
    <w:rsid w:val="006D6F35"/>
    <w:rsid w:val="00723C73"/>
    <w:rsid w:val="0073101D"/>
    <w:rsid w:val="007333E7"/>
    <w:rsid w:val="0073708C"/>
    <w:rsid w:val="007372CD"/>
    <w:rsid w:val="0074550F"/>
    <w:rsid w:val="007669F1"/>
    <w:rsid w:val="007676AE"/>
    <w:rsid w:val="00784677"/>
    <w:rsid w:val="007E7287"/>
    <w:rsid w:val="00853CFC"/>
    <w:rsid w:val="0086056E"/>
    <w:rsid w:val="008622FF"/>
    <w:rsid w:val="00863C1D"/>
    <w:rsid w:val="00867F8C"/>
    <w:rsid w:val="00881509"/>
    <w:rsid w:val="008855E5"/>
    <w:rsid w:val="008C5FF3"/>
    <w:rsid w:val="008F27E0"/>
    <w:rsid w:val="008F328A"/>
    <w:rsid w:val="008F5B21"/>
    <w:rsid w:val="00900CDB"/>
    <w:rsid w:val="00902218"/>
    <w:rsid w:val="009052D7"/>
    <w:rsid w:val="00911DE3"/>
    <w:rsid w:val="009243DA"/>
    <w:rsid w:val="00924CF6"/>
    <w:rsid w:val="0092540C"/>
    <w:rsid w:val="00933825"/>
    <w:rsid w:val="0093743D"/>
    <w:rsid w:val="00945343"/>
    <w:rsid w:val="0094796E"/>
    <w:rsid w:val="00953322"/>
    <w:rsid w:val="009534A8"/>
    <w:rsid w:val="009609E9"/>
    <w:rsid w:val="00974992"/>
    <w:rsid w:val="00985F8B"/>
    <w:rsid w:val="00997A12"/>
    <w:rsid w:val="009B3A0E"/>
    <w:rsid w:val="009B4934"/>
    <w:rsid w:val="009C661C"/>
    <w:rsid w:val="009C7584"/>
    <w:rsid w:val="009D0152"/>
    <w:rsid w:val="009E5482"/>
    <w:rsid w:val="00A20B73"/>
    <w:rsid w:val="00A24DE9"/>
    <w:rsid w:val="00A70510"/>
    <w:rsid w:val="00A90295"/>
    <w:rsid w:val="00A93CBC"/>
    <w:rsid w:val="00A9721D"/>
    <w:rsid w:val="00AA20BE"/>
    <w:rsid w:val="00AA4C33"/>
    <w:rsid w:val="00AD7BD1"/>
    <w:rsid w:val="00AE0313"/>
    <w:rsid w:val="00AE641C"/>
    <w:rsid w:val="00AF0FFA"/>
    <w:rsid w:val="00AF3794"/>
    <w:rsid w:val="00AF4BBE"/>
    <w:rsid w:val="00B000A0"/>
    <w:rsid w:val="00B02E6A"/>
    <w:rsid w:val="00B03EF3"/>
    <w:rsid w:val="00B10EFF"/>
    <w:rsid w:val="00B11BBE"/>
    <w:rsid w:val="00B12108"/>
    <w:rsid w:val="00B27A11"/>
    <w:rsid w:val="00B43EC7"/>
    <w:rsid w:val="00B46FDB"/>
    <w:rsid w:val="00B74D4D"/>
    <w:rsid w:val="00B82994"/>
    <w:rsid w:val="00B84689"/>
    <w:rsid w:val="00B86253"/>
    <w:rsid w:val="00B87360"/>
    <w:rsid w:val="00B96E1A"/>
    <w:rsid w:val="00BC0BF7"/>
    <w:rsid w:val="00BD0CB9"/>
    <w:rsid w:val="00BD610E"/>
    <w:rsid w:val="00BF5499"/>
    <w:rsid w:val="00C66297"/>
    <w:rsid w:val="00C7290E"/>
    <w:rsid w:val="00C72B0C"/>
    <w:rsid w:val="00C766A1"/>
    <w:rsid w:val="00C940BC"/>
    <w:rsid w:val="00CA2939"/>
    <w:rsid w:val="00CA38F3"/>
    <w:rsid w:val="00CA482C"/>
    <w:rsid w:val="00CC6A83"/>
    <w:rsid w:val="00CD0820"/>
    <w:rsid w:val="00CD3CE6"/>
    <w:rsid w:val="00CD561E"/>
    <w:rsid w:val="00CF5559"/>
    <w:rsid w:val="00D039F1"/>
    <w:rsid w:val="00D1161B"/>
    <w:rsid w:val="00D11BF3"/>
    <w:rsid w:val="00D32B9B"/>
    <w:rsid w:val="00D45DCB"/>
    <w:rsid w:val="00D50884"/>
    <w:rsid w:val="00D60932"/>
    <w:rsid w:val="00D84EA4"/>
    <w:rsid w:val="00D9421F"/>
    <w:rsid w:val="00D9774A"/>
    <w:rsid w:val="00DA0558"/>
    <w:rsid w:val="00DA3E42"/>
    <w:rsid w:val="00DB683E"/>
    <w:rsid w:val="00DC3A35"/>
    <w:rsid w:val="00DC4A36"/>
    <w:rsid w:val="00DE127D"/>
    <w:rsid w:val="00DE3239"/>
    <w:rsid w:val="00DF3871"/>
    <w:rsid w:val="00E027F9"/>
    <w:rsid w:val="00E07A8A"/>
    <w:rsid w:val="00E33BA6"/>
    <w:rsid w:val="00E365E2"/>
    <w:rsid w:val="00E63B28"/>
    <w:rsid w:val="00E666E8"/>
    <w:rsid w:val="00E73503"/>
    <w:rsid w:val="00E955F8"/>
    <w:rsid w:val="00EA3256"/>
    <w:rsid w:val="00EA3C93"/>
    <w:rsid w:val="00EB0C60"/>
    <w:rsid w:val="00EB65B3"/>
    <w:rsid w:val="00EB65DF"/>
    <w:rsid w:val="00EC5648"/>
    <w:rsid w:val="00EE0591"/>
    <w:rsid w:val="00EF5F2B"/>
    <w:rsid w:val="00F0774C"/>
    <w:rsid w:val="00F130B4"/>
    <w:rsid w:val="00F41D0D"/>
    <w:rsid w:val="00F43003"/>
    <w:rsid w:val="00F46887"/>
    <w:rsid w:val="00F51A21"/>
    <w:rsid w:val="00F65289"/>
    <w:rsid w:val="00F861CC"/>
    <w:rsid w:val="00FC0539"/>
    <w:rsid w:val="00FC4F2F"/>
    <w:rsid w:val="00FC520B"/>
    <w:rsid w:val="00FC689B"/>
    <w:rsid w:val="00FD61D3"/>
    <w:rsid w:val="00FD6D41"/>
    <w:rsid w:val="00FE2A44"/>
    <w:rsid w:val="00FE3DA4"/>
    <w:rsid w:val="00FE5D62"/>
    <w:rsid w:val="00FE6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E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C52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75D8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24DE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4DE9"/>
  </w:style>
  <w:style w:type="paragraph" w:styleId="a7">
    <w:name w:val="footer"/>
    <w:basedOn w:val="a"/>
    <w:link w:val="a8"/>
    <w:uiPriority w:val="99"/>
    <w:unhideWhenUsed/>
    <w:rsid w:val="00A24DE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4DE9"/>
  </w:style>
  <w:style w:type="character" w:styleId="a9">
    <w:name w:val="Hyperlink"/>
    <w:basedOn w:val="a0"/>
    <w:uiPriority w:val="99"/>
    <w:unhideWhenUsed/>
    <w:rsid w:val="00B74D4D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B03EF3"/>
    <w:rPr>
      <w:i/>
      <w:iCs/>
    </w:rPr>
  </w:style>
  <w:style w:type="paragraph" w:customStyle="1" w:styleId="TableParagraph">
    <w:name w:val="Table Paragraph"/>
    <w:basedOn w:val="a"/>
    <w:uiPriority w:val="1"/>
    <w:qFormat/>
    <w:rsid w:val="000E24A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621B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21BE8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1"/>
    <w:uiPriority w:val="39"/>
    <w:rsid w:val="00B43EC7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vps2">
    <w:name w:val="rvps2"/>
    <w:basedOn w:val="a"/>
    <w:rsid w:val="00B43E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d">
    <w:name w:val="Normal (Web)"/>
    <w:basedOn w:val="a"/>
    <w:uiPriority w:val="99"/>
    <w:unhideWhenUsed/>
    <w:rsid w:val="00B43E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e">
    <w:name w:val="No Spacing"/>
    <w:uiPriority w:val="1"/>
    <w:qFormat/>
    <w:rsid w:val="00902218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747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ity-adm.lviv.ua/" TargetMode="External"/><Relationship Id="rId13" Type="http://schemas.openxmlformats.org/officeDocument/2006/relationships/hyperlink" Target="https://tmr.gov.ua/" TargetMode="External"/><Relationship Id="rId18" Type="http://schemas.openxmlformats.org/officeDocument/2006/relationships/hyperlink" Target="https://morshyn-rada.gov.ua/vikonavchi-organi-radi/cnap/" TargetMode="External"/><Relationship Id="rId26" Type="http://schemas.openxmlformats.org/officeDocument/2006/relationships/image" Target="media/image6.jpeg"/><Relationship Id="rId3" Type="http://schemas.openxmlformats.org/officeDocument/2006/relationships/settings" Target="settings.xml"/><Relationship Id="rId21" Type="http://schemas.openxmlformats.org/officeDocument/2006/relationships/image" Target="media/image1.jpeg"/><Relationship Id="rId7" Type="http://schemas.openxmlformats.org/officeDocument/2006/relationships/hyperlink" Target="mailto:religya.lrsa@gmail.com" TargetMode="External"/><Relationship Id="rId12" Type="http://schemas.openxmlformats.org/officeDocument/2006/relationships/hyperlink" Target="https://stryi-rada.gov.ua/" TargetMode="External"/><Relationship Id="rId17" Type="http://schemas.openxmlformats.org/officeDocument/2006/relationships/hyperlink" Target="http://www.morshyn-rada.gov.ua/" TargetMode="External"/><Relationship Id="rId25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hyperlink" Target="https://novyyrozdil-gromada.gov.ua/cnap" TargetMode="External"/><Relationship Id="rId20" Type="http://schemas.openxmlformats.org/officeDocument/2006/relationships/header" Target="header2.xml"/><Relationship Id="rId29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chg.gov.ua/" TargetMode="External"/><Relationship Id="rId24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hyperlink" Target="https://sambircity.gov.ua/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10" Type="http://schemas.openxmlformats.org/officeDocument/2006/relationships/hyperlink" Target="https://drohobych-rada.gov.ua/viddily-sektory/cnap/" TargetMode="External"/><Relationship Id="rId19" Type="http://schemas.openxmlformats.org/officeDocument/2006/relationships/header" Target="header1.xm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city-adm.lviv.ua/" TargetMode="External"/><Relationship Id="rId14" Type="http://schemas.openxmlformats.org/officeDocument/2006/relationships/hyperlink" Target="https://boryslavrada.gov.ua/" TargetMode="Externa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16</Pages>
  <Words>6660</Words>
  <Characters>3797</Characters>
  <Application>Microsoft Office Word</Application>
  <DocSecurity>0</DocSecurity>
  <Lines>31</Lines>
  <Paragraphs>20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Hom2</dc:creator>
  <cp:keywords/>
  <dc:description/>
  <cp:lastModifiedBy>user</cp:lastModifiedBy>
  <cp:revision>14</cp:revision>
  <cp:lastPrinted>2022-11-29T10:02:00Z</cp:lastPrinted>
  <dcterms:created xsi:type="dcterms:W3CDTF">2022-11-22T07:57:00Z</dcterms:created>
  <dcterms:modified xsi:type="dcterms:W3CDTF">2022-11-29T14:01:00Z</dcterms:modified>
</cp:coreProperties>
</file>