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195" w:rsidRDefault="00D56C41" w:rsidP="00B1041F">
      <w:pPr>
        <w:spacing w:after="0" w:line="276" w:lineRule="auto"/>
        <w:ind w:left="106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2</w:t>
      </w:r>
    </w:p>
    <w:p w:rsidR="00FF6195" w:rsidRPr="00FF6195" w:rsidRDefault="00FF6195" w:rsidP="00B1041F">
      <w:pPr>
        <w:spacing w:after="0" w:line="276" w:lineRule="auto"/>
        <w:ind w:left="106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6195">
        <w:rPr>
          <w:rFonts w:ascii="Times New Roman" w:eastAsia="Times New Roman" w:hAnsi="Times New Roman" w:cs="Times New Roman"/>
          <w:color w:val="000000"/>
          <w:sz w:val="28"/>
          <w:szCs w:val="28"/>
        </w:rPr>
        <w:t>до розпорядження начальника</w:t>
      </w:r>
    </w:p>
    <w:p w:rsidR="00FF6195" w:rsidRPr="00FF6195" w:rsidRDefault="00FF6195" w:rsidP="00B1041F">
      <w:pPr>
        <w:spacing w:after="0" w:line="276" w:lineRule="auto"/>
        <w:ind w:left="106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619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обласної військової адміністрації</w:t>
      </w:r>
    </w:p>
    <w:p w:rsidR="00FF6195" w:rsidRPr="00FF6195" w:rsidRDefault="00FF6195" w:rsidP="00B1041F">
      <w:pPr>
        <w:spacing w:after="0" w:line="276" w:lineRule="auto"/>
        <w:ind w:left="106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6195">
        <w:rPr>
          <w:rFonts w:ascii="Times New Roman" w:eastAsia="Times New Roman" w:hAnsi="Times New Roman" w:cs="Times New Roman"/>
          <w:color w:val="000000"/>
          <w:sz w:val="28"/>
          <w:szCs w:val="28"/>
        </w:rPr>
        <w:t>від___________ №_____________</w:t>
      </w:r>
    </w:p>
    <w:p w:rsidR="00FF6195" w:rsidRPr="00FF6195" w:rsidRDefault="00FF6195" w:rsidP="00B1041F">
      <w:pPr>
        <w:spacing w:after="0" w:line="240" w:lineRule="auto"/>
        <w:ind w:left="1063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6195" w:rsidRPr="00FF6195" w:rsidRDefault="00FF6195" w:rsidP="00B1041F">
      <w:pPr>
        <w:spacing w:after="0" w:line="240" w:lineRule="auto"/>
        <w:ind w:left="106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61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(Додаток </w:t>
      </w:r>
      <w:r w:rsidRPr="00FF619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F619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FF6195">
        <w:rPr>
          <w:rFonts w:ascii="Times New Roman" w:eastAsia="Times New Roman" w:hAnsi="Times New Roman" w:cs="Times New Roman"/>
          <w:color w:val="000000"/>
          <w:sz w:val="28"/>
          <w:szCs w:val="28"/>
        </w:rPr>
        <w:t>до Програми)</w:t>
      </w:r>
    </w:p>
    <w:p w:rsidR="00FF6195" w:rsidRPr="00FF6195" w:rsidRDefault="00FF6195" w:rsidP="00FF6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FF6195" w:rsidRPr="00FF6195" w:rsidRDefault="00FF6195" w:rsidP="00FF6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61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Зміни до завдання</w:t>
      </w:r>
      <w:r w:rsidRPr="00FF61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Регіональної програми інформатизації «</w:t>
      </w:r>
      <w:r w:rsidRPr="00FF6195">
        <w:rPr>
          <w:rFonts w:ascii="Times New Roman" w:eastAsia="Times New Roman" w:hAnsi="Times New Roman" w:cs="Times New Roman"/>
          <w:b/>
          <w:sz w:val="28"/>
          <w:szCs w:val="28"/>
        </w:rPr>
        <w:t>Цифрова Львівщина</w:t>
      </w:r>
      <w:r w:rsidRPr="00FF61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FF6195" w:rsidRPr="00FF6195" w:rsidRDefault="00FF6195" w:rsidP="00FF6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61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</w:t>
      </w:r>
      <w:r w:rsidRPr="00FF6195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Pr="00FF61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202</w:t>
      </w:r>
      <w:r w:rsidRPr="00FF619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FF61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роки</w:t>
      </w:r>
    </w:p>
    <w:p w:rsidR="00FF6195" w:rsidRPr="00FF6195" w:rsidRDefault="00FF6195" w:rsidP="00FF6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121" w:tblpY="1"/>
        <w:tblOverlap w:val="never"/>
        <w:tblW w:w="148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17"/>
        <w:gridCol w:w="5244"/>
        <w:gridCol w:w="1560"/>
        <w:gridCol w:w="1134"/>
        <w:gridCol w:w="1134"/>
        <w:gridCol w:w="3696"/>
      </w:tblGrid>
      <w:tr w:rsidR="00FF6195" w:rsidRPr="00BB0103" w:rsidTr="00FF6195">
        <w:trPr>
          <w:trHeight w:val="315"/>
        </w:trPr>
        <w:tc>
          <w:tcPr>
            <w:tcW w:w="21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5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Показники виконання заходу, один. виміру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Фінансування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F6195" w:rsidRPr="00BB0103" w:rsidTr="00FF6195">
        <w:trPr>
          <w:trHeight w:val="555"/>
        </w:trPr>
        <w:tc>
          <w:tcPr>
            <w:tcW w:w="2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джерела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Default="00FF6195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обсяги, </w:t>
            </w:r>
          </w:p>
          <w:p w:rsidR="00FF6195" w:rsidRPr="00BB0103" w:rsidRDefault="00FF6195" w:rsidP="00FF619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тис. грн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FF619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Очікуваний результат</w:t>
            </w:r>
          </w:p>
        </w:tc>
      </w:tr>
      <w:tr w:rsidR="00FF6195" w:rsidRPr="00BB0103" w:rsidTr="00FF6195">
        <w:trPr>
          <w:trHeight w:val="315"/>
        </w:trPr>
        <w:tc>
          <w:tcPr>
            <w:tcW w:w="148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A24143" w:rsidRDefault="00FF6195" w:rsidP="00FF619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241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2022-2024 роки</w:t>
            </w:r>
          </w:p>
        </w:tc>
      </w:tr>
      <w:tr w:rsidR="00A24143" w:rsidRPr="00BB0103" w:rsidTr="00FF6195">
        <w:trPr>
          <w:trHeight w:val="315"/>
        </w:trPr>
        <w:tc>
          <w:tcPr>
            <w:tcW w:w="148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24143" w:rsidRPr="00A24143" w:rsidRDefault="00A24143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41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Завдання 3. Інформатизація публічного управління в області</w:t>
            </w:r>
          </w:p>
        </w:tc>
      </w:tr>
    </w:tbl>
    <w:tbl>
      <w:tblPr>
        <w:tblW w:w="14886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96"/>
        <w:gridCol w:w="5265"/>
        <w:gridCol w:w="1627"/>
        <w:gridCol w:w="1003"/>
        <w:gridCol w:w="1198"/>
        <w:gridCol w:w="3697"/>
      </w:tblGrid>
      <w:tr w:rsidR="00FF6195" w:rsidRPr="00BB0103" w:rsidTr="00190DE7">
        <w:trPr>
          <w:trHeight w:val="795"/>
          <w:jc w:val="center"/>
        </w:trPr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56C41">
              <w:rPr>
                <w:rFonts w:ascii="Times New Roman" w:eastAsia="Times New Roman" w:hAnsi="Times New Roman" w:cs="Times New Roman"/>
                <w:sz w:val="20"/>
                <w:szCs w:val="20"/>
              </w:rPr>
              <w:t>3.4. Розширення системи електронного документообігу у Львівській обласній державній адміністрації та територіальних громад Львівської області</w:t>
            </w:r>
          </w:p>
        </w:tc>
        <w:tc>
          <w:tcPr>
            <w:tcW w:w="5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затрат</w:t>
            </w:r>
          </w:p>
          <w:p w:rsidR="00FF6195" w:rsidRPr="00BB0103" w:rsidRDefault="00FF6195" w:rsidP="00190DE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Видатки на закупівлю ліцензій для впровадження системи електронного документообігу в ОМС ТГ області та їх комунальних закладах</w:t>
            </w:r>
          </w:p>
        </w:tc>
        <w:tc>
          <w:tcPr>
            <w:tcW w:w="1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6195" w:rsidRPr="00BB0103" w:rsidRDefault="00FF6195" w:rsidP="001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Львівська обласна державна адміністрація,</w:t>
            </w:r>
          </w:p>
          <w:p w:rsidR="00FF6195" w:rsidRPr="00BB0103" w:rsidRDefault="00FF6195" w:rsidP="001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Львівська обласна державна адміністраці</w:t>
            </w:r>
            <w:r w:rsidR="00C0449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0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бюджет, місцеві бюджети, інші джерела</w:t>
            </w:r>
          </w:p>
        </w:tc>
        <w:tc>
          <w:tcPr>
            <w:tcW w:w="11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3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Забезпечення ефективного впровадження Закону України «Про електронні документи та електронний документообіг» у місцевих органах виконавчої влади та органах місцевого самоврядування області</w:t>
            </w:r>
          </w:p>
        </w:tc>
      </w:tr>
      <w:tr w:rsidR="00FF6195" w:rsidRPr="00BB0103" w:rsidTr="00190DE7">
        <w:trPr>
          <w:trHeight w:val="795"/>
          <w:jc w:val="center"/>
        </w:trPr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продукту</w:t>
            </w:r>
          </w:p>
          <w:p w:rsidR="00FF6195" w:rsidRPr="00BB0103" w:rsidRDefault="00FF6195" w:rsidP="001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кількість закуплених ліцензій</w:t>
            </w:r>
          </w:p>
          <w:p w:rsidR="00FF6195" w:rsidRPr="00BB0103" w:rsidRDefault="00FF6195" w:rsidP="00190DE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кількість ОМС, які отримують доступ до СЕД</w:t>
            </w:r>
          </w:p>
        </w:tc>
        <w:tc>
          <w:tcPr>
            <w:tcW w:w="1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F6195" w:rsidRPr="00BB0103" w:rsidTr="00190DE7">
        <w:trPr>
          <w:trHeight w:val="555"/>
          <w:jc w:val="center"/>
        </w:trPr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ефективності</w:t>
            </w:r>
          </w:p>
          <w:p w:rsidR="00FF6195" w:rsidRPr="00BB0103" w:rsidRDefault="00FF6195" w:rsidP="00190DE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Середня вартість під’єднання одного робочого місця до СЕД</w:t>
            </w:r>
          </w:p>
        </w:tc>
        <w:tc>
          <w:tcPr>
            <w:tcW w:w="1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F6195" w:rsidRPr="00BB0103" w:rsidTr="00190DE7">
        <w:trPr>
          <w:trHeight w:val="555"/>
          <w:jc w:val="center"/>
        </w:trPr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якості</w:t>
            </w:r>
          </w:p>
          <w:p w:rsidR="00FF6195" w:rsidRPr="00BB0103" w:rsidRDefault="00FF6195" w:rsidP="00190DE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103">
              <w:rPr>
                <w:rFonts w:ascii="Times New Roman" w:eastAsia="Times New Roman" w:hAnsi="Times New Roman" w:cs="Times New Roman"/>
                <w:sz w:val="20"/>
                <w:szCs w:val="20"/>
              </w:rPr>
              <w:t>Кількість робочих місць, що мають доступ до електронного документообігу</w:t>
            </w:r>
          </w:p>
        </w:tc>
        <w:tc>
          <w:tcPr>
            <w:tcW w:w="1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6195" w:rsidRPr="00BB0103" w:rsidRDefault="00FF6195" w:rsidP="00190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E91D2E" w:rsidRDefault="00FF6195" w:rsidP="00FF6195">
      <w:pPr>
        <w:jc w:val="center"/>
      </w:pPr>
      <w:r>
        <w:t>_______________________________________________________________________________________________</w:t>
      </w:r>
    </w:p>
    <w:sectPr w:rsidR="00E91D2E" w:rsidSect="00FF6195">
      <w:headerReference w:type="default" r:id="rId6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D04" w:rsidRDefault="00F95D04" w:rsidP="00FF6195">
      <w:pPr>
        <w:spacing w:after="0" w:line="240" w:lineRule="auto"/>
      </w:pPr>
      <w:r>
        <w:separator/>
      </w:r>
    </w:p>
  </w:endnote>
  <w:endnote w:type="continuationSeparator" w:id="0">
    <w:p w:rsidR="00F95D04" w:rsidRDefault="00F95D04" w:rsidP="00FF6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D04" w:rsidRDefault="00F95D04" w:rsidP="00FF6195">
      <w:pPr>
        <w:spacing w:after="0" w:line="240" w:lineRule="auto"/>
      </w:pPr>
      <w:r>
        <w:separator/>
      </w:r>
    </w:p>
  </w:footnote>
  <w:footnote w:type="continuationSeparator" w:id="0">
    <w:p w:rsidR="00F95D04" w:rsidRDefault="00F95D04" w:rsidP="00FF6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406749"/>
      <w:docPartObj>
        <w:docPartGallery w:val="Page Numbers (Top of Page)"/>
        <w:docPartUnique/>
      </w:docPartObj>
    </w:sdtPr>
    <w:sdtEndPr/>
    <w:sdtContent>
      <w:p w:rsidR="00FF6195" w:rsidRDefault="00FF61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F6195">
          <w:rPr>
            <w:noProof/>
            <w:lang w:val="ru-RU"/>
          </w:rPr>
          <w:t>1</w:t>
        </w:r>
        <w:r>
          <w:fldChar w:fldCharType="end"/>
        </w:r>
      </w:p>
    </w:sdtContent>
  </w:sdt>
  <w:p w:rsidR="00FF6195" w:rsidRDefault="00FF61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95"/>
    <w:rsid w:val="00055DE5"/>
    <w:rsid w:val="009979F1"/>
    <w:rsid w:val="00A24143"/>
    <w:rsid w:val="00B1041F"/>
    <w:rsid w:val="00C0449A"/>
    <w:rsid w:val="00CE2AC7"/>
    <w:rsid w:val="00D56C41"/>
    <w:rsid w:val="00E91D2E"/>
    <w:rsid w:val="00F95D04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C85E9"/>
  <w15:chartTrackingRefBased/>
  <w15:docId w15:val="{511BEADA-CB2B-493C-84FC-AFC93C0A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1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F6195"/>
  </w:style>
  <w:style w:type="paragraph" w:styleId="a5">
    <w:name w:val="footer"/>
    <w:basedOn w:val="a"/>
    <w:link w:val="a6"/>
    <w:uiPriority w:val="99"/>
    <w:unhideWhenUsed/>
    <w:rsid w:val="00FF61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F6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2022-11-22T08:26:00Z</dcterms:created>
  <dcterms:modified xsi:type="dcterms:W3CDTF">2022-11-23T15:02:00Z</dcterms:modified>
</cp:coreProperties>
</file>