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62F" w:rsidRDefault="0072062F" w:rsidP="0072062F">
      <w:pPr>
        <w:tabs>
          <w:tab w:val="left" w:pos="1350"/>
        </w:tabs>
        <w:autoSpaceDN w:val="0"/>
        <w:ind w:left="432" w:right="-185"/>
        <w:rPr>
          <w:b/>
          <w:bCs/>
          <w:caps/>
          <w:color w:val="2F6FFF"/>
          <w:spacing w:val="-10"/>
          <w:sz w:val="28"/>
          <w:szCs w:val="28"/>
          <w:lang w:eastAsia="en-US"/>
        </w:rPr>
      </w:pPr>
      <w:r>
        <w:rPr>
          <w:b/>
          <w:bCs/>
          <w:caps/>
          <w:color w:val="2F6FFF"/>
          <w:spacing w:val="-10"/>
          <w:sz w:val="28"/>
          <w:szCs w:val="28"/>
          <w:lang w:eastAsia="en-US"/>
        </w:rPr>
        <w:t xml:space="preserve">                                                                  </w:t>
      </w:r>
      <w:r>
        <w:rPr>
          <w:noProof/>
          <w:color w:val="6EA8FE"/>
          <w:sz w:val="28"/>
          <w:szCs w:val="28"/>
          <w:lang w:eastAsia="uk-UA"/>
        </w:rPr>
        <w:drawing>
          <wp:inline distT="0" distB="0" distL="0" distR="0">
            <wp:extent cx="466725" cy="5524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6725" cy="552450"/>
                    </a:xfrm>
                    <a:prstGeom prst="rect">
                      <a:avLst/>
                    </a:prstGeom>
                    <a:solidFill>
                      <a:srgbClr val="FFFFFF"/>
                    </a:solidFill>
                    <a:ln w="9525">
                      <a:noFill/>
                      <a:miter lim="800000"/>
                      <a:headEnd/>
                      <a:tailEnd/>
                    </a:ln>
                  </pic:spPr>
                </pic:pic>
              </a:graphicData>
            </a:graphic>
          </wp:inline>
        </w:drawing>
      </w:r>
    </w:p>
    <w:p w:rsidR="0072062F" w:rsidRDefault="0072062F" w:rsidP="0072062F">
      <w:pPr>
        <w:autoSpaceDN w:val="0"/>
        <w:spacing w:before="120"/>
        <w:ind w:left="432"/>
        <w:jc w:val="center"/>
        <w:rPr>
          <w:b/>
          <w:bCs/>
          <w:caps/>
          <w:color w:val="2F6FFF"/>
          <w:spacing w:val="90"/>
          <w:sz w:val="28"/>
          <w:szCs w:val="28"/>
          <w:lang w:eastAsia="uk-UA"/>
        </w:rPr>
      </w:pPr>
      <w:r>
        <w:rPr>
          <w:b/>
          <w:bCs/>
          <w:caps/>
          <w:color w:val="2F6FFF"/>
          <w:spacing w:val="-10"/>
          <w:sz w:val="28"/>
          <w:szCs w:val="28"/>
        </w:rPr>
        <w:t>ЛЬВІВСЬКА ОБЛАСНА ДЕРЖАВНА АДМІНІСТРАЦІЯ</w:t>
      </w:r>
    </w:p>
    <w:p w:rsidR="0072062F" w:rsidRDefault="0072062F" w:rsidP="0072062F">
      <w:pPr>
        <w:autoSpaceDN w:val="0"/>
        <w:spacing w:before="120"/>
        <w:ind w:left="432"/>
        <w:jc w:val="center"/>
        <w:rPr>
          <w:color w:val="2F6FFF"/>
          <w:sz w:val="28"/>
          <w:szCs w:val="28"/>
          <w:lang w:eastAsia="ar-SA"/>
        </w:rPr>
      </w:pPr>
      <w:r>
        <w:rPr>
          <w:b/>
          <w:bCs/>
          <w:caps/>
          <w:color w:val="2F6FFF"/>
          <w:spacing w:val="90"/>
          <w:sz w:val="28"/>
          <w:szCs w:val="28"/>
        </w:rPr>
        <w:t>РоЗПОРЯДЖЕННЯ</w:t>
      </w:r>
    </w:p>
    <w:p w:rsidR="0072062F" w:rsidRDefault="0072062F" w:rsidP="0072062F">
      <w:pPr>
        <w:autoSpaceDN w:val="0"/>
        <w:spacing w:before="120"/>
        <w:rPr>
          <w:color w:val="2F6FFF"/>
          <w:sz w:val="28"/>
          <w:szCs w:val="28"/>
          <w:lang w:eastAsia="uk-UA"/>
        </w:rPr>
      </w:pPr>
      <w:r>
        <w:rPr>
          <w:color w:val="2F6FFF"/>
          <w:sz w:val="28"/>
          <w:szCs w:val="28"/>
        </w:rPr>
        <w:t>07 листопада 2017 року</w:t>
      </w:r>
      <w:r>
        <w:rPr>
          <w:color w:val="2F6FFF"/>
          <w:sz w:val="28"/>
          <w:szCs w:val="28"/>
        </w:rPr>
        <w:tab/>
        <w:t xml:space="preserve">             </w:t>
      </w:r>
      <w:r>
        <w:rPr>
          <w:color w:val="2F6FFF"/>
          <w:sz w:val="28"/>
          <w:szCs w:val="28"/>
        </w:rPr>
        <w:tab/>
        <w:t xml:space="preserve">                                               № 1078/0/5-17</w:t>
      </w:r>
    </w:p>
    <w:p w:rsidR="0072062F" w:rsidRDefault="0072062F" w:rsidP="0072062F">
      <w:pPr>
        <w:ind w:left="720" w:hanging="720"/>
        <w:rPr>
          <w:b/>
          <w:sz w:val="28"/>
          <w:szCs w:val="28"/>
        </w:rPr>
      </w:pPr>
      <w:r>
        <w:rPr>
          <w:b/>
          <w:sz w:val="28"/>
          <w:szCs w:val="28"/>
        </w:rPr>
        <w:t xml:space="preserve">                                                                                                                                                                                                                                                                                                                      </w:t>
      </w:r>
    </w:p>
    <w:p w:rsidR="00675117" w:rsidRPr="0072062F" w:rsidRDefault="00675117" w:rsidP="0072062F">
      <w:pPr>
        <w:pStyle w:val="21"/>
        <w:tabs>
          <w:tab w:val="left" w:pos="2400"/>
        </w:tabs>
        <w:spacing w:after="0"/>
        <w:ind w:left="0"/>
        <w:jc w:val="both"/>
        <w:rPr>
          <w:b/>
          <w:i/>
          <w:iCs/>
          <w:color w:val="000000"/>
          <w:sz w:val="28"/>
          <w:szCs w:val="28"/>
          <w:lang w:val="uk-UA"/>
        </w:rPr>
      </w:pPr>
      <w:r>
        <w:rPr>
          <w:b/>
          <w:i/>
          <w:iCs/>
          <w:color w:val="000000"/>
          <w:sz w:val="28"/>
          <w:szCs w:val="28"/>
          <w:lang w:val="uk-UA"/>
        </w:rPr>
        <w:tab/>
      </w:r>
    </w:p>
    <w:p w:rsidR="00675117" w:rsidRPr="0072062F" w:rsidRDefault="00675117">
      <w:pPr>
        <w:pStyle w:val="21"/>
        <w:spacing w:after="0"/>
        <w:ind w:left="0"/>
        <w:jc w:val="both"/>
        <w:rPr>
          <w:b/>
          <w:i/>
          <w:iCs/>
          <w:color w:val="000000"/>
          <w:sz w:val="28"/>
          <w:szCs w:val="28"/>
          <w:lang w:val="ru-RU"/>
        </w:rPr>
      </w:pPr>
    </w:p>
    <w:p w:rsidR="00675117" w:rsidRPr="0072062F" w:rsidRDefault="00675117">
      <w:pPr>
        <w:pStyle w:val="21"/>
        <w:spacing w:after="0"/>
        <w:ind w:left="0"/>
        <w:jc w:val="both"/>
        <w:rPr>
          <w:b/>
          <w:i/>
          <w:iCs/>
          <w:color w:val="000000"/>
          <w:sz w:val="28"/>
          <w:szCs w:val="28"/>
          <w:lang w:val="ru-RU"/>
        </w:rPr>
      </w:pPr>
    </w:p>
    <w:p w:rsidR="00675117" w:rsidRDefault="00675117" w:rsidP="00DE0982">
      <w:pPr>
        <w:pStyle w:val="21"/>
        <w:spacing w:after="0"/>
        <w:ind w:left="0"/>
        <w:jc w:val="both"/>
        <w:rPr>
          <w:b/>
          <w:i/>
          <w:iCs/>
          <w:color w:val="000000"/>
          <w:sz w:val="28"/>
          <w:szCs w:val="28"/>
          <w:lang w:val="uk-UA"/>
        </w:rPr>
      </w:pPr>
      <w:r>
        <w:rPr>
          <w:b/>
          <w:i/>
          <w:iCs/>
          <w:color w:val="000000"/>
          <w:sz w:val="28"/>
          <w:szCs w:val="28"/>
          <w:lang w:val="uk-UA"/>
        </w:rPr>
        <w:t>Про фінансування у 201</w:t>
      </w:r>
      <w:r w:rsidRPr="00063DF9">
        <w:rPr>
          <w:b/>
          <w:i/>
          <w:iCs/>
          <w:color w:val="000000"/>
          <w:sz w:val="28"/>
          <w:szCs w:val="28"/>
          <w:lang w:val="ru-RU"/>
        </w:rPr>
        <w:t>7</w:t>
      </w:r>
      <w:r w:rsidRPr="00A716C3">
        <w:rPr>
          <w:b/>
          <w:i/>
          <w:iCs/>
          <w:color w:val="000000"/>
          <w:sz w:val="28"/>
          <w:szCs w:val="28"/>
          <w:lang w:val="uk-UA"/>
        </w:rPr>
        <w:t xml:space="preserve"> році </w:t>
      </w:r>
      <w:r>
        <w:rPr>
          <w:b/>
          <w:i/>
          <w:iCs/>
          <w:color w:val="000000"/>
          <w:sz w:val="28"/>
          <w:szCs w:val="28"/>
          <w:lang w:val="uk-UA"/>
        </w:rPr>
        <w:t xml:space="preserve">робіт </w:t>
      </w:r>
    </w:p>
    <w:p w:rsidR="00675117" w:rsidRPr="00A716C3" w:rsidRDefault="00675117">
      <w:pPr>
        <w:pStyle w:val="21"/>
        <w:spacing w:after="0"/>
        <w:ind w:left="0"/>
        <w:jc w:val="both"/>
        <w:rPr>
          <w:b/>
          <w:i/>
          <w:iCs/>
          <w:color w:val="000000"/>
          <w:sz w:val="28"/>
          <w:szCs w:val="28"/>
          <w:lang w:val="uk-UA"/>
        </w:rPr>
      </w:pPr>
      <w:r>
        <w:rPr>
          <w:b/>
          <w:i/>
          <w:iCs/>
          <w:color w:val="000000"/>
          <w:sz w:val="28"/>
          <w:szCs w:val="28"/>
          <w:lang w:val="uk-UA"/>
        </w:rPr>
        <w:t xml:space="preserve">з проведення </w:t>
      </w:r>
      <w:proofErr w:type="spellStart"/>
      <w:r>
        <w:rPr>
          <w:b/>
          <w:i/>
          <w:iCs/>
          <w:color w:val="000000"/>
          <w:sz w:val="28"/>
          <w:szCs w:val="28"/>
          <w:lang w:val="uk-UA"/>
        </w:rPr>
        <w:t>енергоаудиту</w:t>
      </w:r>
      <w:proofErr w:type="spellEnd"/>
      <w:r w:rsidRPr="009B052D">
        <w:rPr>
          <w:b/>
          <w:i/>
          <w:iCs/>
          <w:color w:val="000000"/>
          <w:sz w:val="28"/>
          <w:szCs w:val="28"/>
          <w:lang w:val="ru-RU"/>
        </w:rPr>
        <w:t xml:space="preserve"> </w:t>
      </w:r>
      <w:r w:rsidRPr="00760518">
        <w:rPr>
          <w:b/>
          <w:i/>
          <w:iCs/>
          <w:color w:val="000000"/>
          <w:sz w:val="28"/>
          <w:szCs w:val="28"/>
          <w:lang w:val="ru-RU"/>
        </w:rPr>
        <w:t>в</w:t>
      </w:r>
      <w:r w:rsidRPr="009B052D">
        <w:rPr>
          <w:b/>
          <w:i/>
          <w:iCs/>
          <w:color w:val="000000"/>
          <w:sz w:val="28"/>
          <w:szCs w:val="28"/>
          <w:lang w:val="ru-RU"/>
        </w:rPr>
        <w:t xml:space="preserve"> </w:t>
      </w:r>
      <w:r w:rsidRPr="00A716C3">
        <w:rPr>
          <w:b/>
          <w:i/>
          <w:iCs/>
          <w:color w:val="000000"/>
          <w:sz w:val="28"/>
          <w:szCs w:val="28"/>
          <w:lang w:val="uk-UA"/>
        </w:rPr>
        <w:t>рамках Програми</w:t>
      </w:r>
    </w:p>
    <w:p w:rsidR="00675117" w:rsidRPr="00A716C3" w:rsidRDefault="00675117">
      <w:pPr>
        <w:pStyle w:val="21"/>
        <w:spacing w:after="0"/>
        <w:ind w:left="0"/>
        <w:jc w:val="both"/>
        <w:rPr>
          <w:b/>
          <w:i/>
          <w:iCs/>
          <w:color w:val="000000"/>
          <w:sz w:val="28"/>
          <w:szCs w:val="28"/>
          <w:lang w:val="uk-UA"/>
        </w:rPr>
      </w:pPr>
      <w:r w:rsidRPr="00A716C3">
        <w:rPr>
          <w:b/>
          <w:i/>
          <w:iCs/>
          <w:color w:val="000000"/>
          <w:sz w:val="28"/>
          <w:szCs w:val="28"/>
          <w:lang w:val="uk-UA"/>
        </w:rPr>
        <w:t>енергозбереження для бюджетної сфери</w:t>
      </w:r>
    </w:p>
    <w:p w:rsidR="00675117" w:rsidRPr="00A716C3" w:rsidRDefault="00675117">
      <w:pPr>
        <w:pStyle w:val="21"/>
        <w:spacing w:after="0"/>
        <w:ind w:left="0"/>
        <w:jc w:val="both"/>
        <w:rPr>
          <w:sz w:val="28"/>
          <w:szCs w:val="28"/>
          <w:lang w:val="uk-UA"/>
        </w:rPr>
      </w:pPr>
      <w:r w:rsidRPr="00A716C3">
        <w:rPr>
          <w:b/>
          <w:i/>
          <w:iCs/>
          <w:color w:val="000000"/>
          <w:sz w:val="28"/>
          <w:szCs w:val="28"/>
          <w:lang w:val="uk-UA"/>
        </w:rPr>
        <w:t>Львівщини на 2016-2020 роки</w:t>
      </w:r>
    </w:p>
    <w:p w:rsidR="00675117" w:rsidRDefault="00675117" w:rsidP="00B81C6F">
      <w:pPr>
        <w:pStyle w:val="21"/>
        <w:spacing w:after="0"/>
        <w:ind w:left="0"/>
        <w:jc w:val="both"/>
        <w:rPr>
          <w:sz w:val="28"/>
          <w:szCs w:val="28"/>
          <w:lang w:val="uk-UA"/>
        </w:rPr>
      </w:pPr>
    </w:p>
    <w:p w:rsidR="00675117" w:rsidRPr="00A716C3" w:rsidRDefault="00675117" w:rsidP="00B81C6F">
      <w:pPr>
        <w:pStyle w:val="21"/>
        <w:spacing w:after="0"/>
        <w:ind w:left="0"/>
        <w:jc w:val="both"/>
        <w:rPr>
          <w:sz w:val="28"/>
          <w:szCs w:val="28"/>
          <w:lang w:val="uk-UA"/>
        </w:rPr>
      </w:pPr>
    </w:p>
    <w:p w:rsidR="00675117" w:rsidRPr="00EE5008" w:rsidRDefault="00675117" w:rsidP="006826DD">
      <w:pPr>
        <w:ind w:firstLine="748"/>
        <w:jc w:val="both"/>
        <w:rPr>
          <w:sz w:val="28"/>
          <w:szCs w:val="28"/>
        </w:rPr>
      </w:pPr>
      <w:r w:rsidRPr="00EE5008">
        <w:rPr>
          <w:sz w:val="28"/>
          <w:szCs w:val="28"/>
        </w:rPr>
        <w:t>Відповідно до рішень Львівської обласної ра</w:t>
      </w:r>
      <w:r>
        <w:rPr>
          <w:sz w:val="28"/>
          <w:szCs w:val="28"/>
        </w:rPr>
        <w:t>ди</w:t>
      </w:r>
      <w:r w:rsidRPr="00705946">
        <w:rPr>
          <w:sz w:val="28"/>
          <w:szCs w:val="28"/>
        </w:rPr>
        <w:t xml:space="preserve"> </w:t>
      </w:r>
      <w:r w:rsidRPr="00A77F07">
        <w:rPr>
          <w:sz w:val="28"/>
          <w:szCs w:val="28"/>
        </w:rPr>
        <w:t>від 31 травня 2016 року              № 168 «Про затвердження Програми енергозбереження для бюджетної сфери Львівщини на 2016-2020 роки»</w:t>
      </w:r>
      <w:r>
        <w:rPr>
          <w:sz w:val="28"/>
          <w:szCs w:val="28"/>
        </w:rPr>
        <w:t xml:space="preserve">, </w:t>
      </w:r>
      <w:r w:rsidRPr="00A77F07">
        <w:rPr>
          <w:sz w:val="28"/>
          <w:szCs w:val="28"/>
        </w:rPr>
        <w:t>від 22 грудня 2016 року №320 «Про обласний бюджет Львівської області на 20</w:t>
      </w:r>
      <w:r>
        <w:rPr>
          <w:sz w:val="28"/>
          <w:szCs w:val="28"/>
        </w:rPr>
        <w:t xml:space="preserve">17 рік» та </w:t>
      </w:r>
      <w:r w:rsidRPr="004B7365">
        <w:rPr>
          <w:sz w:val="28"/>
          <w:szCs w:val="28"/>
        </w:rPr>
        <w:t xml:space="preserve">від </w:t>
      </w:r>
      <w:r w:rsidRPr="00A80CD9">
        <w:rPr>
          <w:sz w:val="28"/>
          <w:szCs w:val="28"/>
        </w:rPr>
        <w:t>25 квітня 2017 року № 421 «Про уточнення показників обласного бюджету Львівської області на 2017 рік»</w:t>
      </w:r>
      <w:r w:rsidRPr="00EE5008">
        <w:rPr>
          <w:sz w:val="28"/>
          <w:szCs w:val="28"/>
        </w:rPr>
        <w:t xml:space="preserve">, враховуючи рішення постійної комісії з питань будівництва, житлово-комунального господарства, </w:t>
      </w:r>
      <w:proofErr w:type="spellStart"/>
      <w:r w:rsidRPr="00EE5008">
        <w:rPr>
          <w:sz w:val="28"/>
          <w:szCs w:val="28"/>
        </w:rPr>
        <w:t>енергоефективності</w:t>
      </w:r>
      <w:proofErr w:type="spellEnd"/>
      <w:r w:rsidRPr="00EE5008">
        <w:rPr>
          <w:sz w:val="28"/>
          <w:szCs w:val="28"/>
        </w:rPr>
        <w:t>, альтернативної енергетики, промисловості та інвестиційної політики</w:t>
      </w:r>
      <w:r>
        <w:rPr>
          <w:sz w:val="28"/>
          <w:szCs w:val="28"/>
        </w:rPr>
        <w:t xml:space="preserve"> Львівської обласної ради від 24 квітня 2017 року №22</w:t>
      </w:r>
      <w:r w:rsidRPr="008B3A25">
        <w:rPr>
          <w:sz w:val="28"/>
          <w:szCs w:val="28"/>
        </w:rPr>
        <w:t xml:space="preserve"> </w:t>
      </w:r>
      <w:r>
        <w:rPr>
          <w:sz w:val="28"/>
          <w:szCs w:val="28"/>
        </w:rPr>
        <w:t>та від</w:t>
      </w:r>
      <w:r w:rsidRPr="008B3A25">
        <w:rPr>
          <w:sz w:val="28"/>
          <w:szCs w:val="28"/>
        </w:rPr>
        <w:t xml:space="preserve"> </w:t>
      </w:r>
      <w:r>
        <w:rPr>
          <w:sz w:val="28"/>
          <w:szCs w:val="28"/>
        </w:rPr>
        <w:t>14 вересня 201</w:t>
      </w:r>
      <w:r w:rsidRPr="006E1BE3">
        <w:rPr>
          <w:sz w:val="28"/>
          <w:szCs w:val="28"/>
        </w:rPr>
        <w:t>7</w:t>
      </w:r>
      <w:r>
        <w:rPr>
          <w:sz w:val="28"/>
          <w:szCs w:val="28"/>
        </w:rPr>
        <w:t xml:space="preserve"> року №28</w:t>
      </w:r>
      <w:r w:rsidRPr="00EE5008">
        <w:rPr>
          <w:sz w:val="28"/>
          <w:szCs w:val="28"/>
        </w:rPr>
        <w:t xml:space="preserve">, а також </w:t>
      </w:r>
      <w:r w:rsidRPr="00EE5008">
        <w:rPr>
          <w:iCs/>
          <w:sz w:val="28"/>
          <w:szCs w:val="28"/>
        </w:rPr>
        <w:t xml:space="preserve">затверджений головою Львівської обласної ради та головою Львівської обласної державної адміністрації Перелік об’єктів </w:t>
      </w:r>
      <w:r w:rsidRPr="00EE5008">
        <w:rPr>
          <w:sz w:val="28"/>
          <w:szCs w:val="28"/>
        </w:rPr>
        <w:t>бюджетної сфери</w:t>
      </w:r>
      <w:r w:rsidRPr="00EE5008">
        <w:rPr>
          <w:iCs/>
          <w:sz w:val="28"/>
          <w:szCs w:val="28"/>
        </w:rPr>
        <w:t xml:space="preserve">, де заплановано </w:t>
      </w:r>
      <w:r w:rsidRPr="00EE5008">
        <w:rPr>
          <w:sz w:val="28"/>
          <w:szCs w:val="28"/>
        </w:rPr>
        <w:t>провед</w:t>
      </w:r>
      <w:r>
        <w:rPr>
          <w:sz w:val="28"/>
          <w:szCs w:val="28"/>
        </w:rPr>
        <w:t>ення енергетичного аудиту в 201</w:t>
      </w:r>
      <w:r w:rsidRPr="006E1BE3">
        <w:rPr>
          <w:sz w:val="28"/>
          <w:szCs w:val="28"/>
        </w:rPr>
        <w:t>7</w:t>
      </w:r>
      <w:r w:rsidRPr="00EE5008">
        <w:rPr>
          <w:sz w:val="28"/>
          <w:szCs w:val="28"/>
        </w:rPr>
        <w:t xml:space="preserve"> році</w:t>
      </w:r>
      <w:r w:rsidRPr="00F53C05">
        <w:rPr>
          <w:sz w:val="28"/>
          <w:szCs w:val="28"/>
        </w:rPr>
        <w:t>,</w:t>
      </w:r>
      <w:r w:rsidRPr="008B3A25">
        <w:rPr>
          <w:sz w:val="28"/>
          <w:szCs w:val="28"/>
        </w:rPr>
        <w:t xml:space="preserve"> </w:t>
      </w:r>
      <w:r>
        <w:rPr>
          <w:iCs/>
          <w:sz w:val="28"/>
          <w:szCs w:val="28"/>
        </w:rPr>
        <w:t>та</w:t>
      </w:r>
      <w:r w:rsidRPr="00EE5008">
        <w:rPr>
          <w:color w:val="000000"/>
          <w:sz w:val="28"/>
          <w:szCs w:val="28"/>
        </w:rPr>
        <w:t xml:space="preserve"> з метою забезпечення ефективного використання коштів обласного бюджету</w:t>
      </w:r>
      <w:r w:rsidRPr="00EE5008">
        <w:rPr>
          <w:sz w:val="28"/>
          <w:szCs w:val="28"/>
        </w:rPr>
        <w:t>:</w:t>
      </w:r>
    </w:p>
    <w:p w:rsidR="00675117" w:rsidRPr="00EE5008" w:rsidRDefault="00675117" w:rsidP="006826DD">
      <w:pPr>
        <w:pStyle w:val="af9"/>
        <w:numPr>
          <w:ilvl w:val="0"/>
          <w:numId w:val="5"/>
        </w:numPr>
        <w:shd w:val="clear" w:color="auto" w:fill="FFFFFF"/>
        <w:tabs>
          <w:tab w:val="left" w:pos="993"/>
        </w:tabs>
        <w:spacing w:before="60"/>
        <w:ind w:left="0" w:firstLine="709"/>
        <w:jc w:val="both"/>
        <w:rPr>
          <w:color w:val="000000"/>
          <w:sz w:val="28"/>
          <w:szCs w:val="28"/>
        </w:rPr>
      </w:pPr>
      <w:r>
        <w:rPr>
          <w:sz w:val="28"/>
          <w:szCs w:val="28"/>
        </w:rPr>
        <w:t xml:space="preserve">У </w:t>
      </w:r>
      <w:r w:rsidRPr="00EE5008">
        <w:rPr>
          <w:color w:val="000000"/>
          <w:sz w:val="28"/>
          <w:szCs w:val="28"/>
        </w:rPr>
        <w:t>рамках реалізації Програми енергозбереження для бюджетної сфери Львівщини на 2016-2020 роки</w:t>
      </w:r>
      <w:r>
        <w:rPr>
          <w:color w:val="000000"/>
          <w:sz w:val="28"/>
          <w:szCs w:val="28"/>
        </w:rPr>
        <w:t xml:space="preserve"> видатки</w:t>
      </w:r>
      <w:r w:rsidRPr="007355FF">
        <w:rPr>
          <w:color w:val="000000"/>
          <w:sz w:val="28"/>
          <w:szCs w:val="28"/>
        </w:rPr>
        <w:t>,</w:t>
      </w:r>
      <w:r>
        <w:rPr>
          <w:color w:val="000000"/>
          <w:sz w:val="28"/>
          <w:szCs w:val="28"/>
        </w:rPr>
        <w:t xml:space="preserve"> передбачені за</w:t>
      </w:r>
      <w:r w:rsidRPr="00EE5008">
        <w:rPr>
          <w:color w:val="000000"/>
          <w:sz w:val="28"/>
          <w:szCs w:val="28"/>
        </w:rPr>
        <w:t xml:space="preserve"> загальн</w:t>
      </w:r>
      <w:r>
        <w:rPr>
          <w:color w:val="000000"/>
          <w:sz w:val="28"/>
          <w:szCs w:val="28"/>
        </w:rPr>
        <w:t>им</w:t>
      </w:r>
      <w:r w:rsidRPr="00EE5008">
        <w:rPr>
          <w:color w:val="000000"/>
          <w:sz w:val="28"/>
          <w:szCs w:val="28"/>
        </w:rPr>
        <w:t xml:space="preserve"> фонд</w:t>
      </w:r>
      <w:r>
        <w:rPr>
          <w:color w:val="000000"/>
          <w:sz w:val="28"/>
          <w:szCs w:val="28"/>
        </w:rPr>
        <w:t>ом</w:t>
      </w:r>
      <w:r w:rsidRPr="00EE5008">
        <w:rPr>
          <w:color w:val="000000"/>
          <w:sz w:val="28"/>
          <w:szCs w:val="28"/>
        </w:rPr>
        <w:t xml:space="preserve"> обласного бюджету </w:t>
      </w:r>
      <w:r>
        <w:rPr>
          <w:color w:val="000000"/>
          <w:sz w:val="28"/>
          <w:szCs w:val="28"/>
        </w:rPr>
        <w:t xml:space="preserve">для департаменту паливно-енергетичного комплексу та енергозбереження обласної державної адміністрації </w:t>
      </w:r>
      <w:r w:rsidRPr="00C429EE">
        <w:rPr>
          <w:sz w:val="28"/>
          <w:szCs w:val="28"/>
        </w:rPr>
        <w:t>за КПКВК 7117410, КТПКВК 7410, КФК 0470 «</w:t>
      </w:r>
      <w:r w:rsidRPr="00C429EE">
        <w:rPr>
          <w:bCs/>
          <w:sz w:val="28"/>
          <w:szCs w:val="28"/>
        </w:rPr>
        <w:t>Заходи з енергозбереження»,</w:t>
      </w:r>
      <w:r w:rsidRPr="00EE5008">
        <w:rPr>
          <w:sz w:val="28"/>
          <w:szCs w:val="28"/>
        </w:rPr>
        <w:t xml:space="preserve"> </w:t>
      </w:r>
      <w:r w:rsidR="00797887">
        <w:rPr>
          <w:sz w:val="28"/>
          <w:szCs w:val="28"/>
        </w:rPr>
        <w:t>КЕКВ 2282 «</w:t>
      </w:r>
      <w:r w:rsidRPr="006826DD">
        <w:rPr>
          <w:sz w:val="28"/>
          <w:szCs w:val="28"/>
        </w:rPr>
        <w:t>Окремі заходи по реалізації державних (регіональних) програм, не віднесені</w:t>
      </w:r>
      <w:r w:rsidR="00797887">
        <w:rPr>
          <w:sz w:val="28"/>
          <w:szCs w:val="28"/>
        </w:rPr>
        <w:t xml:space="preserve"> до заходів розвитку»</w:t>
      </w:r>
      <w:r w:rsidRPr="00EE5008">
        <w:rPr>
          <w:sz w:val="28"/>
          <w:szCs w:val="28"/>
        </w:rPr>
        <w:t xml:space="preserve"> </w:t>
      </w:r>
      <w:r>
        <w:rPr>
          <w:color w:val="000000"/>
          <w:sz w:val="28"/>
          <w:szCs w:val="28"/>
        </w:rPr>
        <w:t xml:space="preserve">в сумі </w:t>
      </w:r>
      <w:r w:rsidR="00921F6E" w:rsidRPr="00921F6E">
        <w:rPr>
          <w:sz w:val="28"/>
          <w:szCs w:val="28"/>
          <w:lang w:val="ru-RU"/>
        </w:rPr>
        <w:t>28</w:t>
      </w:r>
      <w:r w:rsidRPr="006826DD">
        <w:rPr>
          <w:sz w:val="28"/>
          <w:szCs w:val="28"/>
        </w:rPr>
        <w:t>1</w:t>
      </w:r>
      <w:r w:rsidRPr="00F14D67">
        <w:rPr>
          <w:sz w:val="28"/>
          <w:szCs w:val="28"/>
        </w:rPr>
        <w:t> </w:t>
      </w:r>
      <w:r w:rsidRPr="007045B7">
        <w:rPr>
          <w:sz w:val="28"/>
          <w:szCs w:val="28"/>
        </w:rPr>
        <w:t>0</w:t>
      </w:r>
      <w:r>
        <w:rPr>
          <w:sz w:val="28"/>
          <w:szCs w:val="28"/>
        </w:rPr>
        <w:t>00,0 (</w:t>
      </w:r>
      <w:proofErr w:type="spellStart"/>
      <w:r w:rsidR="00921F6E" w:rsidRPr="00921F6E">
        <w:rPr>
          <w:sz w:val="28"/>
          <w:szCs w:val="28"/>
          <w:lang w:val="ru-RU"/>
        </w:rPr>
        <w:t>двісті</w:t>
      </w:r>
      <w:proofErr w:type="spellEnd"/>
      <w:r w:rsidR="00921F6E" w:rsidRPr="00921F6E">
        <w:rPr>
          <w:sz w:val="28"/>
          <w:szCs w:val="28"/>
          <w:lang w:val="ru-RU"/>
        </w:rPr>
        <w:t xml:space="preserve"> </w:t>
      </w:r>
      <w:proofErr w:type="spellStart"/>
      <w:r w:rsidR="00921F6E" w:rsidRPr="00921F6E">
        <w:rPr>
          <w:sz w:val="28"/>
          <w:szCs w:val="28"/>
          <w:lang w:val="ru-RU"/>
        </w:rPr>
        <w:t>вісімдесят</w:t>
      </w:r>
      <w:proofErr w:type="spellEnd"/>
      <w:r w:rsidRPr="006826DD">
        <w:rPr>
          <w:sz w:val="28"/>
          <w:szCs w:val="28"/>
        </w:rPr>
        <w:t xml:space="preserve"> одна тисяча</w:t>
      </w:r>
      <w:r w:rsidRPr="00F14D67">
        <w:rPr>
          <w:sz w:val="28"/>
          <w:szCs w:val="28"/>
        </w:rPr>
        <w:t>)</w:t>
      </w:r>
      <w:r>
        <w:rPr>
          <w:sz w:val="28"/>
          <w:szCs w:val="28"/>
        </w:rPr>
        <w:t xml:space="preserve"> </w:t>
      </w:r>
      <w:r w:rsidRPr="007355FF">
        <w:rPr>
          <w:sz w:val="28"/>
          <w:szCs w:val="28"/>
        </w:rPr>
        <w:t>гривень,</w:t>
      </w:r>
      <w:r w:rsidRPr="006826DD">
        <w:rPr>
          <w:sz w:val="28"/>
          <w:szCs w:val="28"/>
        </w:rPr>
        <w:t xml:space="preserve"> </w:t>
      </w:r>
      <w:r>
        <w:rPr>
          <w:color w:val="000000"/>
          <w:sz w:val="28"/>
          <w:szCs w:val="28"/>
        </w:rPr>
        <w:t>передати</w:t>
      </w:r>
      <w:r w:rsidR="00797887">
        <w:rPr>
          <w:color w:val="000000"/>
          <w:sz w:val="28"/>
          <w:szCs w:val="28"/>
        </w:rPr>
        <w:t xml:space="preserve"> у таких обсягах</w:t>
      </w:r>
      <w:r>
        <w:rPr>
          <w:color w:val="000000"/>
          <w:sz w:val="28"/>
          <w:szCs w:val="28"/>
        </w:rPr>
        <w:t>:</w:t>
      </w:r>
    </w:p>
    <w:p w:rsidR="00675117" w:rsidRPr="001C560B" w:rsidRDefault="00675117" w:rsidP="006826DD">
      <w:pPr>
        <w:pStyle w:val="af9"/>
        <w:numPr>
          <w:ilvl w:val="0"/>
          <w:numId w:val="4"/>
        </w:numPr>
        <w:shd w:val="clear" w:color="auto" w:fill="FFFFFF"/>
        <w:tabs>
          <w:tab w:val="left" w:pos="993"/>
          <w:tab w:val="left" w:pos="1134"/>
        </w:tabs>
        <w:spacing w:before="60"/>
        <w:ind w:left="0" w:firstLine="709"/>
        <w:jc w:val="both"/>
        <w:rPr>
          <w:color w:val="000000"/>
          <w:sz w:val="28"/>
          <w:szCs w:val="28"/>
        </w:rPr>
      </w:pPr>
      <w:r w:rsidRPr="00EE5008">
        <w:rPr>
          <w:color w:val="000000"/>
          <w:sz w:val="28"/>
          <w:szCs w:val="28"/>
        </w:rPr>
        <w:t>департаменту охорони здоров’я</w:t>
      </w:r>
      <w:r w:rsidRPr="001B2F4D">
        <w:rPr>
          <w:color w:val="000000"/>
          <w:sz w:val="28"/>
          <w:szCs w:val="28"/>
        </w:rPr>
        <w:t xml:space="preserve"> обласної державної адміністрації</w:t>
      </w:r>
      <w:r>
        <w:rPr>
          <w:color w:val="000000"/>
          <w:sz w:val="28"/>
          <w:szCs w:val="28"/>
        </w:rPr>
        <w:t xml:space="preserve"> </w:t>
      </w:r>
      <w:r w:rsidRPr="00C429EE">
        <w:rPr>
          <w:sz w:val="28"/>
          <w:szCs w:val="28"/>
        </w:rPr>
        <w:t xml:space="preserve">за КПКВК </w:t>
      </w:r>
      <w:r>
        <w:rPr>
          <w:sz w:val="28"/>
          <w:szCs w:val="28"/>
        </w:rPr>
        <w:t>14</w:t>
      </w:r>
      <w:r w:rsidRPr="00C429EE">
        <w:rPr>
          <w:sz w:val="28"/>
          <w:szCs w:val="28"/>
        </w:rPr>
        <w:t>17410, КТПКВК 7410, КФК 0470 «</w:t>
      </w:r>
      <w:r w:rsidRPr="00C429EE">
        <w:rPr>
          <w:bCs/>
          <w:sz w:val="28"/>
          <w:szCs w:val="28"/>
        </w:rPr>
        <w:t>Заходи з енергозбереження»,</w:t>
      </w:r>
      <w:r w:rsidRPr="00EE5008">
        <w:rPr>
          <w:sz w:val="28"/>
          <w:szCs w:val="28"/>
        </w:rPr>
        <w:t xml:space="preserve"> </w:t>
      </w:r>
      <w:r w:rsidRPr="006826DD">
        <w:rPr>
          <w:sz w:val="28"/>
          <w:szCs w:val="28"/>
        </w:rPr>
        <w:t xml:space="preserve">КЕКВ 2282 </w:t>
      </w:r>
      <w:r>
        <w:rPr>
          <w:sz w:val="28"/>
          <w:szCs w:val="28"/>
        </w:rPr>
        <w:t xml:space="preserve"> </w:t>
      </w:r>
      <w:r w:rsidRPr="00F53C05">
        <w:rPr>
          <w:color w:val="000000"/>
          <w:sz w:val="28"/>
          <w:szCs w:val="28"/>
        </w:rPr>
        <w:t>–</w:t>
      </w:r>
      <w:r w:rsidRPr="006E1BE3">
        <w:rPr>
          <w:color w:val="000000"/>
          <w:sz w:val="28"/>
          <w:szCs w:val="28"/>
        </w:rPr>
        <w:t xml:space="preserve"> </w:t>
      </w:r>
      <w:r w:rsidR="00921F6E">
        <w:rPr>
          <w:color w:val="000000"/>
          <w:sz w:val="28"/>
          <w:szCs w:val="28"/>
        </w:rPr>
        <w:t>11</w:t>
      </w:r>
      <w:r w:rsidRPr="001C560B">
        <w:rPr>
          <w:color w:val="000000"/>
          <w:sz w:val="28"/>
          <w:szCs w:val="28"/>
        </w:rPr>
        <w:t>1 000</w:t>
      </w:r>
      <w:r w:rsidRPr="006826DD">
        <w:rPr>
          <w:color w:val="000000"/>
          <w:sz w:val="28"/>
          <w:szCs w:val="28"/>
        </w:rPr>
        <w:t>,0</w:t>
      </w:r>
      <w:r w:rsidRPr="001C560B">
        <w:rPr>
          <w:color w:val="000000"/>
          <w:sz w:val="28"/>
          <w:szCs w:val="28"/>
        </w:rPr>
        <w:t xml:space="preserve"> (</w:t>
      </w:r>
      <w:r w:rsidR="00797887">
        <w:rPr>
          <w:color w:val="000000"/>
          <w:sz w:val="28"/>
          <w:szCs w:val="28"/>
        </w:rPr>
        <w:t xml:space="preserve">сто </w:t>
      </w:r>
      <w:r w:rsidR="00921F6E">
        <w:rPr>
          <w:color w:val="000000"/>
          <w:sz w:val="28"/>
          <w:szCs w:val="28"/>
        </w:rPr>
        <w:t>одинадцять</w:t>
      </w:r>
      <w:r w:rsidRPr="006826DD">
        <w:rPr>
          <w:color w:val="000000"/>
          <w:sz w:val="28"/>
          <w:szCs w:val="28"/>
        </w:rPr>
        <w:t xml:space="preserve"> </w:t>
      </w:r>
      <w:r w:rsidR="00921F6E">
        <w:rPr>
          <w:color w:val="000000"/>
          <w:sz w:val="28"/>
          <w:szCs w:val="28"/>
        </w:rPr>
        <w:t>тисяч</w:t>
      </w:r>
      <w:r w:rsidRPr="001C560B">
        <w:rPr>
          <w:color w:val="000000"/>
          <w:sz w:val="28"/>
          <w:szCs w:val="28"/>
        </w:rPr>
        <w:t>) гривень;</w:t>
      </w:r>
    </w:p>
    <w:p w:rsidR="00675117" w:rsidRPr="001C560B" w:rsidRDefault="00675117" w:rsidP="006826DD">
      <w:pPr>
        <w:pStyle w:val="af9"/>
        <w:numPr>
          <w:ilvl w:val="0"/>
          <w:numId w:val="4"/>
        </w:numPr>
        <w:shd w:val="clear" w:color="auto" w:fill="FFFFFF"/>
        <w:tabs>
          <w:tab w:val="left" w:pos="993"/>
          <w:tab w:val="left" w:pos="1134"/>
        </w:tabs>
        <w:spacing w:before="60"/>
        <w:ind w:left="0" w:firstLine="709"/>
        <w:jc w:val="both"/>
        <w:rPr>
          <w:color w:val="000000"/>
          <w:sz w:val="28"/>
          <w:szCs w:val="28"/>
        </w:rPr>
      </w:pPr>
      <w:r w:rsidRPr="001C560B">
        <w:rPr>
          <w:color w:val="000000"/>
          <w:sz w:val="28"/>
          <w:szCs w:val="28"/>
        </w:rPr>
        <w:t>департаменту освіти і науки обласної державної адміністрації</w:t>
      </w:r>
      <w:r>
        <w:rPr>
          <w:color w:val="000000"/>
          <w:sz w:val="28"/>
          <w:szCs w:val="28"/>
        </w:rPr>
        <w:t xml:space="preserve"> за</w:t>
      </w:r>
      <w:r w:rsidRPr="001C560B">
        <w:rPr>
          <w:color w:val="000000"/>
          <w:sz w:val="28"/>
          <w:szCs w:val="28"/>
        </w:rPr>
        <w:t xml:space="preserve"> </w:t>
      </w:r>
      <w:r w:rsidRPr="00C429EE">
        <w:rPr>
          <w:sz w:val="28"/>
          <w:szCs w:val="28"/>
        </w:rPr>
        <w:t xml:space="preserve">КПКВК </w:t>
      </w:r>
      <w:r>
        <w:rPr>
          <w:sz w:val="28"/>
          <w:szCs w:val="28"/>
        </w:rPr>
        <w:t>10</w:t>
      </w:r>
      <w:r w:rsidRPr="00C429EE">
        <w:rPr>
          <w:sz w:val="28"/>
          <w:szCs w:val="28"/>
        </w:rPr>
        <w:t>17410, КТПКВК 7410, КФК 0470 «</w:t>
      </w:r>
      <w:r w:rsidRPr="00C429EE">
        <w:rPr>
          <w:bCs/>
          <w:sz w:val="28"/>
          <w:szCs w:val="28"/>
        </w:rPr>
        <w:t>Заходи з енергозбереження»,</w:t>
      </w:r>
      <w:r w:rsidRPr="00EE5008">
        <w:rPr>
          <w:sz w:val="28"/>
          <w:szCs w:val="28"/>
        </w:rPr>
        <w:t xml:space="preserve"> </w:t>
      </w:r>
      <w:r w:rsidRPr="006826DD">
        <w:rPr>
          <w:sz w:val="28"/>
          <w:szCs w:val="28"/>
        </w:rPr>
        <w:t>КЕКВ 2282</w:t>
      </w:r>
      <w:r w:rsidR="00797887">
        <w:rPr>
          <w:sz w:val="28"/>
          <w:szCs w:val="28"/>
        </w:rPr>
        <w:t xml:space="preserve"> </w:t>
      </w:r>
      <w:r w:rsidRPr="001C560B">
        <w:rPr>
          <w:color w:val="000000"/>
          <w:sz w:val="28"/>
          <w:szCs w:val="28"/>
        </w:rPr>
        <w:t>– 42</w:t>
      </w:r>
      <w:r w:rsidR="00797887">
        <w:rPr>
          <w:color w:val="000000"/>
          <w:sz w:val="28"/>
          <w:szCs w:val="28"/>
        </w:rPr>
        <w:t> </w:t>
      </w:r>
      <w:r w:rsidRPr="001C560B">
        <w:rPr>
          <w:color w:val="000000"/>
          <w:sz w:val="28"/>
          <w:szCs w:val="28"/>
        </w:rPr>
        <w:t>000</w:t>
      </w:r>
      <w:r w:rsidR="00797887">
        <w:rPr>
          <w:color w:val="000000"/>
          <w:sz w:val="28"/>
          <w:szCs w:val="28"/>
        </w:rPr>
        <w:t>,0</w:t>
      </w:r>
      <w:r w:rsidRPr="001C560B">
        <w:rPr>
          <w:color w:val="000000"/>
          <w:sz w:val="28"/>
          <w:szCs w:val="28"/>
        </w:rPr>
        <w:t xml:space="preserve"> (</w:t>
      </w:r>
      <w:r w:rsidRPr="006826DD">
        <w:rPr>
          <w:color w:val="000000"/>
          <w:sz w:val="28"/>
          <w:szCs w:val="28"/>
        </w:rPr>
        <w:t>сорок дві тисячі</w:t>
      </w:r>
      <w:r w:rsidRPr="001C560B">
        <w:rPr>
          <w:color w:val="000000"/>
          <w:sz w:val="28"/>
          <w:szCs w:val="28"/>
        </w:rPr>
        <w:t xml:space="preserve">) гривень; </w:t>
      </w:r>
    </w:p>
    <w:p w:rsidR="00675117" w:rsidRDefault="00675117" w:rsidP="006826DD">
      <w:pPr>
        <w:pStyle w:val="af9"/>
        <w:numPr>
          <w:ilvl w:val="0"/>
          <w:numId w:val="4"/>
        </w:numPr>
        <w:shd w:val="clear" w:color="auto" w:fill="FFFFFF"/>
        <w:tabs>
          <w:tab w:val="left" w:pos="993"/>
          <w:tab w:val="left" w:pos="1134"/>
        </w:tabs>
        <w:spacing w:before="60"/>
        <w:ind w:left="0" w:firstLine="709"/>
        <w:jc w:val="both"/>
        <w:rPr>
          <w:color w:val="000000"/>
          <w:sz w:val="28"/>
          <w:szCs w:val="28"/>
        </w:rPr>
      </w:pPr>
      <w:r>
        <w:rPr>
          <w:color w:val="000000"/>
          <w:sz w:val="28"/>
          <w:szCs w:val="28"/>
        </w:rPr>
        <w:t xml:space="preserve">департаменту соціального захисту населення </w:t>
      </w:r>
      <w:r w:rsidRPr="006826DD">
        <w:rPr>
          <w:color w:val="000000"/>
          <w:sz w:val="28"/>
          <w:szCs w:val="28"/>
        </w:rPr>
        <w:t xml:space="preserve">обласної державної адміністрації </w:t>
      </w:r>
      <w:r w:rsidR="00797887">
        <w:rPr>
          <w:color w:val="000000"/>
          <w:sz w:val="28"/>
          <w:szCs w:val="28"/>
        </w:rPr>
        <w:t xml:space="preserve">за </w:t>
      </w:r>
      <w:r w:rsidRPr="00C429EE">
        <w:rPr>
          <w:sz w:val="28"/>
          <w:szCs w:val="28"/>
        </w:rPr>
        <w:t xml:space="preserve">КПКВК </w:t>
      </w:r>
      <w:r>
        <w:rPr>
          <w:sz w:val="28"/>
          <w:szCs w:val="28"/>
        </w:rPr>
        <w:t>151</w:t>
      </w:r>
      <w:r w:rsidRPr="00C429EE">
        <w:rPr>
          <w:sz w:val="28"/>
          <w:szCs w:val="28"/>
        </w:rPr>
        <w:t>7410, КТПКВК 7410, КФК 0470 «</w:t>
      </w:r>
      <w:r w:rsidRPr="00C429EE">
        <w:rPr>
          <w:bCs/>
          <w:sz w:val="28"/>
          <w:szCs w:val="28"/>
        </w:rPr>
        <w:t>Заходи з енергозбереження»,</w:t>
      </w:r>
      <w:r w:rsidRPr="00EE5008">
        <w:rPr>
          <w:sz w:val="28"/>
          <w:szCs w:val="28"/>
        </w:rPr>
        <w:t xml:space="preserve"> </w:t>
      </w:r>
      <w:r w:rsidRPr="006826DD">
        <w:rPr>
          <w:sz w:val="28"/>
          <w:szCs w:val="28"/>
        </w:rPr>
        <w:t>КЕКВ 2282</w:t>
      </w:r>
      <w:r w:rsidRPr="006826DD">
        <w:rPr>
          <w:color w:val="000000"/>
          <w:sz w:val="28"/>
          <w:szCs w:val="28"/>
        </w:rPr>
        <w:t xml:space="preserve"> </w:t>
      </w:r>
      <w:r>
        <w:rPr>
          <w:color w:val="000000"/>
          <w:sz w:val="28"/>
          <w:szCs w:val="28"/>
        </w:rPr>
        <w:t>– 44 000,0 (сорок чотири тисячі) гривень;</w:t>
      </w:r>
    </w:p>
    <w:p w:rsidR="00675117" w:rsidRPr="00234461" w:rsidRDefault="00675117" w:rsidP="006826DD">
      <w:pPr>
        <w:pStyle w:val="af9"/>
        <w:numPr>
          <w:ilvl w:val="0"/>
          <w:numId w:val="4"/>
        </w:numPr>
        <w:shd w:val="clear" w:color="auto" w:fill="FFFFFF"/>
        <w:tabs>
          <w:tab w:val="left" w:pos="993"/>
          <w:tab w:val="left" w:pos="1134"/>
        </w:tabs>
        <w:spacing w:before="60"/>
        <w:ind w:left="0" w:firstLine="709"/>
        <w:jc w:val="both"/>
        <w:rPr>
          <w:color w:val="000000"/>
          <w:sz w:val="28"/>
          <w:szCs w:val="28"/>
        </w:rPr>
      </w:pPr>
      <w:r w:rsidRPr="00771612">
        <w:rPr>
          <w:color w:val="000000"/>
          <w:sz w:val="28"/>
          <w:szCs w:val="28"/>
        </w:rPr>
        <w:lastRenderedPageBreak/>
        <w:t xml:space="preserve">департаменту </w:t>
      </w:r>
      <w:r>
        <w:rPr>
          <w:color w:val="000000"/>
          <w:sz w:val="28"/>
          <w:szCs w:val="28"/>
        </w:rPr>
        <w:t xml:space="preserve">з питань </w:t>
      </w:r>
      <w:r w:rsidRPr="00771612">
        <w:rPr>
          <w:color w:val="000000"/>
          <w:sz w:val="28"/>
          <w:szCs w:val="28"/>
        </w:rPr>
        <w:t>культури,</w:t>
      </w:r>
      <w:r>
        <w:rPr>
          <w:color w:val="000000"/>
          <w:sz w:val="28"/>
          <w:szCs w:val="28"/>
        </w:rPr>
        <w:t xml:space="preserve"> національностей та релігій обласної державної адміністрації за </w:t>
      </w:r>
      <w:r w:rsidRPr="00C429EE">
        <w:rPr>
          <w:sz w:val="28"/>
          <w:szCs w:val="28"/>
        </w:rPr>
        <w:t xml:space="preserve">КПКВК </w:t>
      </w:r>
      <w:r>
        <w:rPr>
          <w:sz w:val="28"/>
          <w:szCs w:val="28"/>
        </w:rPr>
        <w:t>24</w:t>
      </w:r>
      <w:r w:rsidRPr="00C429EE">
        <w:rPr>
          <w:sz w:val="28"/>
          <w:szCs w:val="28"/>
        </w:rPr>
        <w:t>17410, КТПКВК 7410, КФК 0470 «</w:t>
      </w:r>
      <w:r w:rsidRPr="00C429EE">
        <w:rPr>
          <w:bCs/>
          <w:sz w:val="28"/>
          <w:szCs w:val="28"/>
        </w:rPr>
        <w:t>Заходи з енергозбереження»,</w:t>
      </w:r>
      <w:r w:rsidRPr="00EE5008">
        <w:rPr>
          <w:sz w:val="28"/>
          <w:szCs w:val="28"/>
        </w:rPr>
        <w:t xml:space="preserve"> </w:t>
      </w:r>
      <w:r w:rsidRPr="006826DD">
        <w:rPr>
          <w:sz w:val="28"/>
          <w:szCs w:val="28"/>
        </w:rPr>
        <w:t>КЕКВ 2282</w:t>
      </w:r>
      <w:r w:rsidR="00797887">
        <w:rPr>
          <w:sz w:val="28"/>
          <w:szCs w:val="28"/>
        </w:rPr>
        <w:t xml:space="preserve"> </w:t>
      </w:r>
      <w:r>
        <w:rPr>
          <w:color w:val="000000"/>
          <w:sz w:val="28"/>
          <w:szCs w:val="28"/>
        </w:rPr>
        <w:t>– 52</w:t>
      </w:r>
      <w:r w:rsidR="00797887">
        <w:rPr>
          <w:color w:val="000000"/>
          <w:sz w:val="28"/>
          <w:szCs w:val="28"/>
        </w:rPr>
        <w:t> </w:t>
      </w:r>
      <w:r>
        <w:rPr>
          <w:color w:val="000000"/>
          <w:sz w:val="28"/>
          <w:szCs w:val="28"/>
        </w:rPr>
        <w:t>000</w:t>
      </w:r>
      <w:r w:rsidR="00797887">
        <w:rPr>
          <w:color w:val="000000"/>
          <w:sz w:val="28"/>
          <w:szCs w:val="28"/>
        </w:rPr>
        <w:t>,0</w:t>
      </w:r>
      <w:r>
        <w:rPr>
          <w:color w:val="000000"/>
          <w:sz w:val="28"/>
          <w:szCs w:val="28"/>
        </w:rPr>
        <w:t xml:space="preserve"> </w:t>
      </w:r>
      <w:r w:rsidRPr="00771612">
        <w:rPr>
          <w:color w:val="000000"/>
          <w:sz w:val="28"/>
          <w:szCs w:val="28"/>
        </w:rPr>
        <w:t>(</w:t>
      </w:r>
      <w:r>
        <w:rPr>
          <w:color w:val="000000"/>
          <w:sz w:val="28"/>
          <w:szCs w:val="28"/>
        </w:rPr>
        <w:t>п’ятдесят дві тисячі</w:t>
      </w:r>
      <w:r w:rsidRPr="00771612">
        <w:rPr>
          <w:color w:val="000000"/>
          <w:sz w:val="28"/>
          <w:szCs w:val="28"/>
        </w:rPr>
        <w:t>) гривень</w:t>
      </w:r>
      <w:r>
        <w:rPr>
          <w:sz w:val="28"/>
          <w:szCs w:val="28"/>
        </w:rPr>
        <w:t>;</w:t>
      </w:r>
    </w:p>
    <w:p w:rsidR="00675117" w:rsidRPr="00C04439" w:rsidRDefault="00675117" w:rsidP="006826DD">
      <w:pPr>
        <w:pStyle w:val="af9"/>
        <w:numPr>
          <w:ilvl w:val="0"/>
          <w:numId w:val="4"/>
        </w:numPr>
        <w:shd w:val="clear" w:color="auto" w:fill="FFFFFF"/>
        <w:tabs>
          <w:tab w:val="left" w:pos="993"/>
          <w:tab w:val="left" w:pos="1134"/>
        </w:tabs>
        <w:spacing w:before="60"/>
        <w:ind w:left="0" w:firstLine="709"/>
        <w:jc w:val="both"/>
        <w:rPr>
          <w:color w:val="000000"/>
          <w:sz w:val="28"/>
          <w:szCs w:val="28"/>
        </w:rPr>
      </w:pPr>
      <w:r>
        <w:rPr>
          <w:color w:val="000000"/>
          <w:sz w:val="28"/>
          <w:szCs w:val="28"/>
        </w:rPr>
        <w:t>управлінню</w:t>
      </w:r>
      <w:r w:rsidRPr="00C04439">
        <w:rPr>
          <w:color w:val="000000"/>
          <w:sz w:val="28"/>
          <w:szCs w:val="28"/>
        </w:rPr>
        <w:t xml:space="preserve"> фізичної культури та спорту</w:t>
      </w:r>
      <w:r>
        <w:rPr>
          <w:color w:val="000000"/>
          <w:sz w:val="28"/>
          <w:szCs w:val="28"/>
        </w:rPr>
        <w:t xml:space="preserve"> </w:t>
      </w:r>
      <w:r w:rsidRPr="006826DD">
        <w:rPr>
          <w:color w:val="000000"/>
          <w:sz w:val="28"/>
          <w:szCs w:val="28"/>
        </w:rPr>
        <w:t xml:space="preserve">обласної державної адміністрації </w:t>
      </w:r>
      <w:r>
        <w:rPr>
          <w:color w:val="000000"/>
          <w:sz w:val="28"/>
          <w:szCs w:val="28"/>
        </w:rPr>
        <w:t xml:space="preserve">за </w:t>
      </w:r>
      <w:r w:rsidRPr="00C429EE">
        <w:rPr>
          <w:sz w:val="28"/>
          <w:szCs w:val="28"/>
        </w:rPr>
        <w:t xml:space="preserve">КПКВК </w:t>
      </w:r>
      <w:r>
        <w:rPr>
          <w:sz w:val="28"/>
          <w:szCs w:val="28"/>
        </w:rPr>
        <w:t>13</w:t>
      </w:r>
      <w:r w:rsidRPr="00C429EE">
        <w:rPr>
          <w:sz w:val="28"/>
          <w:szCs w:val="28"/>
        </w:rPr>
        <w:t>17410, КТПКВК 7410, КФК 0470 «</w:t>
      </w:r>
      <w:r w:rsidRPr="00C429EE">
        <w:rPr>
          <w:bCs/>
          <w:sz w:val="28"/>
          <w:szCs w:val="28"/>
        </w:rPr>
        <w:t>Заходи з енергозбереження»,</w:t>
      </w:r>
      <w:r w:rsidRPr="00EE5008">
        <w:rPr>
          <w:sz w:val="28"/>
          <w:szCs w:val="28"/>
        </w:rPr>
        <w:t xml:space="preserve"> </w:t>
      </w:r>
      <w:r w:rsidRPr="006826DD">
        <w:rPr>
          <w:sz w:val="28"/>
          <w:szCs w:val="28"/>
        </w:rPr>
        <w:t>КЕКВ 2282</w:t>
      </w:r>
      <w:r w:rsidR="00797887">
        <w:rPr>
          <w:sz w:val="28"/>
          <w:szCs w:val="28"/>
        </w:rPr>
        <w:t xml:space="preserve"> </w:t>
      </w:r>
      <w:r>
        <w:rPr>
          <w:color w:val="000000"/>
          <w:sz w:val="28"/>
          <w:szCs w:val="28"/>
        </w:rPr>
        <w:t>– 7</w:t>
      </w:r>
      <w:r w:rsidR="005C4BA6">
        <w:rPr>
          <w:color w:val="000000"/>
          <w:sz w:val="28"/>
          <w:szCs w:val="28"/>
        </w:rPr>
        <w:t> </w:t>
      </w:r>
      <w:r>
        <w:rPr>
          <w:color w:val="000000"/>
          <w:sz w:val="28"/>
          <w:szCs w:val="28"/>
        </w:rPr>
        <w:t>000</w:t>
      </w:r>
      <w:r w:rsidR="005C4BA6">
        <w:rPr>
          <w:color w:val="000000"/>
          <w:sz w:val="28"/>
          <w:szCs w:val="28"/>
        </w:rPr>
        <w:t>,0</w:t>
      </w:r>
      <w:r>
        <w:rPr>
          <w:color w:val="000000"/>
          <w:sz w:val="28"/>
          <w:szCs w:val="28"/>
        </w:rPr>
        <w:t xml:space="preserve"> (сім тисяч) гривень</w:t>
      </w:r>
      <w:r w:rsidRPr="006826DD">
        <w:rPr>
          <w:color w:val="000000"/>
          <w:sz w:val="28"/>
          <w:szCs w:val="28"/>
        </w:rPr>
        <w:t>;</w:t>
      </w:r>
    </w:p>
    <w:p w:rsidR="00675117" w:rsidRPr="00771612" w:rsidRDefault="00675117" w:rsidP="006826DD">
      <w:pPr>
        <w:pStyle w:val="af9"/>
        <w:numPr>
          <w:ilvl w:val="0"/>
          <w:numId w:val="4"/>
        </w:numPr>
        <w:shd w:val="clear" w:color="auto" w:fill="FFFFFF"/>
        <w:tabs>
          <w:tab w:val="left" w:pos="993"/>
          <w:tab w:val="left" w:pos="1134"/>
        </w:tabs>
        <w:spacing w:before="60"/>
        <w:ind w:left="0" w:firstLine="709"/>
        <w:jc w:val="both"/>
        <w:rPr>
          <w:color w:val="000000"/>
          <w:sz w:val="28"/>
          <w:szCs w:val="28"/>
        </w:rPr>
      </w:pPr>
      <w:r>
        <w:rPr>
          <w:color w:val="000000"/>
          <w:sz w:val="28"/>
          <w:szCs w:val="28"/>
        </w:rPr>
        <w:t xml:space="preserve">Львівській обласній раді за </w:t>
      </w:r>
      <w:r w:rsidRPr="00C429EE">
        <w:rPr>
          <w:sz w:val="28"/>
          <w:szCs w:val="28"/>
        </w:rPr>
        <w:t xml:space="preserve">КПКВК </w:t>
      </w:r>
      <w:r>
        <w:rPr>
          <w:sz w:val="28"/>
          <w:szCs w:val="28"/>
        </w:rPr>
        <w:t>01</w:t>
      </w:r>
      <w:r w:rsidRPr="00C429EE">
        <w:rPr>
          <w:sz w:val="28"/>
          <w:szCs w:val="28"/>
        </w:rPr>
        <w:t>17410, КТПКВК 7410, КФК 0470 «</w:t>
      </w:r>
      <w:r w:rsidRPr="00C429EE">
        <w:rPr>
          <w:bCs/>
          <w:sz w:val="28"/>
          <w:szCs w:val="28"/>
        </w:rPr>
        <w:t>Заходи з енергозбереження»,</w:t>
      </w:r>
      <w:r w:rsidRPr="00EE5008">
        <w:rPr>
          <w:sz w:val="28"/>
          <w:szCs w:val="28"/>
        </w:rPr>
        <w:t xml:space="preserve"> </w:t>
      </w:r>
      <w:r w:rsidRPr="006826DD">
        <w:rPr>
          <w:sz w:val="28"/>
          <w:szCs w:val="28"/>
        </w:rPr>
        <w:t>КЕКВ 2282</w:t>
      </w:r>
      <w:r w:rsidR="00797887">
        <w:rPr>
          <w:sz w:val="28"/>
          <w:szCs w:val="28"/>
        </w:rPr>
        <w:t xml:space="preserve"> </w:t>
      </w:r>
      <w:r>
        <w:rPr>
          <w:color w:val="000000"/>
          <w:sz w:val="28"/>
          <w:szCs w:val="28"/>
        </w:rPr>
        <w:t>– 25</w:t>
      </w:r>
      <w:r w:rsidR="00797887">
        <w:rPr>
          <w:color w:val="000000"/>
          <w:sz w:val="28"/>
          <w:szCs w:val="28"/>
        </w:rPr>
        <w:t> </w:t>
      </w:r>
      <w:r>
        <w:rPr>
          <w:color w:val="000000"/>
          <w:sz w:val="28"/>
          <w:szCs w:val="28"/>
        </w:rPr>
        <w:t>000</w:t>
      </w:r>
      <w:r w:rsidR="00797887">
        <w:rPr>
          <w:color w:val="000000"/>
          <w:sz w:val="28"/>
          <w:szCs w:val="28"/>
        </w:rPr>
        <w:t>,0</w:t>
      </w:r>
      <w:r>
        <w:rPr>
          <w:color w:val="000000"/>
          <w:sz w:val="28"/>
          <w:szCs w:val="28"/>
        </w:rPr>
        <w:t xml:space="preserve"> (двадцять п’ять тисяч) гривень.</w:t>
      </w:r>
    </w:p>
    <w:p w:rsidR="00675117" w:rsidRPr="00A716C3" w:rsidRDefault="00675117" w:rsidP="00465EEF">
      <w:pPr>
        <w:tabs>
          <w:tab w:val="left" w:pos="720"/>
          <w:tab w:val="left" w:pos="993"/>
        </w:tabs>
        <w:jc w:val="both"/>
        <w:rPr>
          <w:sz w:val="28"/>
          <w:szCs w:val="28"/>
        </w:rPr>
      </w:pPr>
      <w:r w:rsidRPr="006826DD">
        <w:rPr>
          <w:sz w:val="28"/>
          <w:szCs w:val="28"/>
        </w:rPr>
        <w:tab/>
      </w:r>
      <w:r w:rsidRPr="00A716C3">
        <w:rPr>
          <w:sz w:val="28"/>
          <w:szCs w:val="28"/>
        </w:rPr>
        <w:t>2.</w:t>
      </w:r>
      <w:r w:rsidRPr="00A716C3">
        <w:rPr>
          <w:color w:val="000000"/>
          <w:sz w:val="28"/>
          <w:szCs w:val="28"/>
          <w:lang w:val="ru-RU"/>
        </w:rPr>
        <w:t> </w:t>
      </w:r>
      <w:r w:rsidRPr="00A716C3">
        <w:rPr>
          <w:sz w:val="28"/>
          <w:szCs w:val="28"/>
        </w:rPr>
        <w:t>Департаменту фінансів обласної держа</w:t>
      </w:r>
      <w:r>
        <w:rPr>
          <w:sz w:val="28"/>
          <w:szCs w:val="28"/>
        </w:rPr>
        <w:t>вної адміністрації</w:t>
      </w:r>
      <w:r w:rsidRPr="00A716C3">
        <w:rPr>
          <w:sz w:val="28"/>
          <w:szCs w:val="28"/>
        </w:rPr>
        <w:t xml:space="preserve"> внести відповідні зміни до показників об</w:t>
      </w:r>
      <w:r>
        <w:rPr>
          <w:sz w:val="28"/>
          <w:szCs w:val="28"/>
        </w:rPr>
        <w:t>ласного бюджету на 201</w:t>
      </w:r>
      <w:r>
        <w:rPr>
          <w:sz w:val="28"/>
          <w:szCs w:val="28"/>
          <w:lang w:val="ru-RU"/>
        </w:rPr>
        <w:t>7</w:t>
      </w:r>
      <w:r w:rsidRPr="00A716C3">
        <w:rPr>
          <w:sz w:val="28"/>
          <w:szCs w:val="28"/>
        </w:rPr>
        <w:t xml:space="preserve"> рік.</w:t>
      </w:r>
    </w:p>
    <w:p w:rsidR="00675117" w:rsidRPr="00A716C3" w:rsidRDefault="00675117" w:rsidP="00465EEF">
      <w:pPr>
        <w:tabs>
          <w:tab w:val="left" w:pos="142"/>
          <w:tab w:val="left" w:pos="851"/>
          <w:tab w:val="left" w:pos="993"/>
        </w:tabs>
        <w:ind w:firstLine="709"/>
        <w:jc w:val="both"/>
        <w:rPr>
          <w:color w:val="000000"/>
          <w:sz w:val="28"/>
          <w:szCs w:val="28"/>
        </w:rPr>
      </w:pPr>
      <w:r w:rsidRPr="00A716C3">
        <w:rPr>
          <w:color w:val="000000"/>
          <w:sz w:val="28"/>
          <w:szCs w:val="28"/>
        </w:rPr>
        <w:t>3.</w:t>
      </w:r>
      <w:r w:rsidRPr="00A716C3">
        <w:rPr>
          <w:color w:val="000000"/>
          <w:sz w:val="28"/>
          <w:szCs w:val="28"/>
          <w:lang w:val="ru-RU"/>
        </w:rPr>
        <w:t> </w:t>
      </w:r>
      <w:r w:rsidRPr="00A716C3">
        <w:rPr>
          <w:color w:val="000000"/>
          <w:sz w:val="28"/>
          <w:szCs w:val="28"/>
        </w:rPr>
        <w:t>Департамент</w:t>
      </w:r>
      <w:r>
        <w:rPr>
          <w:color w:val="000000"/>
          <w:sz w:val="28"/>
          <w:szCs w:val="28"/>
        </w:rPr>
        <w:t>у</w:t>
      </w:r>
      <w:r w:rsidRPr="00A716C3">
        <w:rPr>
          <w:color w:val="000000"/>
          <w:sz w:val="28"/>
          <w:szCs w:val="28"/>
        </w:rPr>
        <w:t xml:space="preserve"> охорони здоров’я </w:t>
      </w:r>
      <w:r>
        <w:rPr>
          <w:color w:val="000000"/>
          <w:sz w:val="28"/>
          <w:szCs w:val="28"/>
        </w:rPr>
        <w:t xml:space="preserve">облдержадміністрації, департаменту освіти </w:t>
      </w:r>
      <w:r w:rsidRPr="00752E77">
        <w:rPr>
          <w:color w:val="000000"/>
          <w:sz w:val="28"/>
          <w:szCs w:val="28"/>
        </w:rPr>
        <w:t>і</w:t>
      </w:r>
      <w:r>
        <w:rPr>
          <w:color w:val="000000"/>
          <w:sz w:val="28"/>
          <w:szCs w:val="28"/>
        </w:rPr>
        <w:t xml:space="preserve"> науки облдержадміністрації, департаменту соціального захисту населення облдержадміністрації, департаменту з питань культури, національностей та релігій облдержадміністрації</w:t>
      </w:r>
      <w:r w:rsidRPr="004D25AE">
        <w:rPr>
          <w:color w:val="000000"/>
          <w:sz w:val="28"/>
          <w:szCs w:val="28"/>
        </w:rPr>
        <w:t xml:space="preserve">, </w:t>
      </w:r>
      <w:r>
        <w:rPr>
          <w:color w:val="000000"/>
          <w:sz w:val="28"/>
          <w:szCs w:val="28"/>
        </w:rPr>
        <w:t>управлінню</w:t>
      </w:r>
      <w:r w:rsidRPr="00C04439">
        <w:rPr>
          <w:color w:val="000000"/>
          <w:sz w:val="28"/>
          <w:szCs w:val="28"/>
        </w:rPr>
        <w:t xml:space="preserve"> фізичної культури та спорту</w:t>
      </w:r>
      <w:r>
        <w:rPr>
          <w:color w:val="000000"/>
          <w:sz w:val="28"/>
          <w:szCs w:val="28"/>
        </w:rPr>
        <w:t xml:space="preserve"> облдержадміністрації</w:t>
      </w:r>
      <w:r w:rsidRPr="00A716C3">
        <w:rPr>
          <w:color w:val="000000"/>
          <w:sz w:val="28"/>
          <w:szCs w:val="28"/>
        </w:rPr>
        <w:t xml:space="preserve"> забезпечити цільове та ефективне використання коштів обласного бюджету.</w:t>
      </w:r>
    </w:p>
    <w:p w:rsidR="00675117" w:rsidRPr="0085518E" w:rsidRDefault="00675117" w:rsidP="000133A3">
      <w:pPr>
        <w:tabs>
          <w:tab w:val="left" w:pos="1080"/>
          <w:tab w:val="left" w:pos="6120"/>
        </w:tabs>
        <w:ind w:firstLine="708"/>
        <w:jc w:val="both"/>
        <w:rPr>
          <w:sz w:val="28"/>
          <w:szCs w:val="28"/>
        </w:rPr>
      </w:pPr>
      <w:r w:rsidRPr="00A716C3">
        <w:rPr>
          <w:color w:val="000000"/>
          <w:sz w:val="28"/>
          <w:szCs w:val="28"/>
        </w:rPr>
        <w:t>4</w:t>
      </w:r>
      <w:r w:rsidRPr="0085518E">
        <w:rPr>
          <w:sz w:val="28"/>
          <w:szCs w:val="28"/>
        </w:rPr>
        <w:t>.</w:t>
      </w:r>
      <w:r>
        <w:rPr>
          <w:sz w:val="28"/>
          <w:szCs w:val="28"/>
          <w:lang w:val="ru-RU"/>
        </w:rPr>
        <w:t xml:space="preserve"> </w:t>
      </w:r>
      <w:r w:rsidRPr="0085518E">
        <w:rPr>
          <w:sz w:val="28"/>
          <w:szCs w:val="28"/>
        </w:rPr>
        <w:t xml:space="preserve">Контроль за виконанням розпорядження покласти на заступників голови обласної державної адміністрації відповідно до </w:t>
      </w:r>
      <w:r>
        <w:rPr>
          <w:sz w:val="28"/>
          <w:szCs w:val="28"/>
        </w:rPr>
        <w:t xml:space="preserve">розподілу </w:t>
      </w:r>
      <w:r w:rsidRPr="0085518E">
        <w:rPr>
          <w:sz w:val="28"/>
          <w:szCs w:val="28"/>
        </w:rPr>
        <w:t>функціональних обов’язків.</w:t>
      </w:r>
    </w:p>
    <w:p w:rsidR="00675117" w:rsidRPr="00A716C3" w:rsidRDefault="00675117" w:rsidP="00465EEF">
      <w:pPr>
        <w:tabs>
          <w:tab w:val="left" w:pos="993"/>
        </w:tabs>
        <w:spacing w:before="60"/>
        <w:ind w:firstLine="709"/>
        <w:jc w:val="both"/>
        <w:rPr>
          <w:color w:val="FF0000"/>
          <w:sz w:val="28"/>
          <w:szCs w:val="28"/>
        </w:rPr>
      </w:pPr>
    </w:p>
    <w:p w:rsidR="00675117" w:rsidRPr="00A716C3" w:rsidRDefault="00675117" w:rsidP="002D46D7">
      <w:pPr>
        <w:spacing w:before="60"/>
        <w:jc w:val="both"/>
        <w:rPr>
          <w:color w:val="FF0000"/>
          <w:sz w:val="28"/>
          <w:szCs w:val="28"/>
        </w:rPr>
      </w:pPr>
    </w:p>
    <w:p w:rsidR="00675117" w:rsidRPr="00A716C3" w:rsidRDefault="00675117" w:rsidP="00EE5008">
      <w:pPr>
        <w:jc w:val="both"/>
        <w:rPr>
          <w:b/>
          <w:sz w:val="28"/>
          <w:szCs w:val="28"/>
        </w:rPr>
      </w:pPr>
      <w:r w:rsidRPr="00A716C3">
        <w:rPr>
          <w:b/>
          <w:bCs/>
          <w:sz w:val="28"/>
          <w:szCs w:val="28"/>
        </w:rPr>
        <w:t xml:space="preserve">Голова                                                               </w:t>
      </w:r>
      <w:r w:rsidRPr="007355FF">
        <w:rPr>
          <w:b/>
          <w:bCs/>
          <w:sz w:val="28"/>
          <w:szCs w:val="28"/>
          <w:lang w:val="ru-RU"/>
        </w:rPr>
        <w:t xml:space="preserve"> </w:t>
      </w:r>
      <w:r>
        <w:rPr>
          <w:b/>
          <w:bCs/>
          <w:sz w:val="28"/>
          <w:szCs w:val="28"/>
          <w:lang w:val="en-US"/>
        </w:rPr>
        <w:t xml:space="preserve">                           </w:t>
      </w:r>
      <w:r w:rsidRPr="00A716C3">
        <w:rPr>
          <w:b/>
          <w:bCs/>
          <w:sz w:val="28"/>
          <w:szCs w:val="28"/>
        </w:rPr>
        <w:t xml:space="preserve">О.М. </w:t>
      </w:r>
      <w:proofErr w:type="spellStart"/>
      <w:r w:rsidRPr="00A716C3">
        <w:rPr>
          <w:b/>
          <w:bCs/>
          <w:sz w:val="28"/>
          <w:szCs w:val="28"/>
        </w:rPr>
        <w:t>Синютка</w:t>
      </w:r>
      <w:proofErr w:type="spellEnd"/>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Default="00675117" w:rsidP="006A1117">
      <w:pPr>
        <w:jc w:val="both"/>
        <w:rPr>
          <w:b/>
          <w:sz w:val="28"/>
          <w:szCs w:val="28"/>
        </w:rPr>
      </w:pPr>
    </w:p>
    <w:p w:rsidR="00675117" w:rsidRPr="00797887" w:rsidRDefault="00675117" w:rsidP="006A1117">
      <w:pPr>
        <w:jc w:val="both"/>
        <w:rPr>
          <w:b/>
          <w:sz w:val="28"/>
          <w:szCs w:val="28"/>
        </w:rPr>
      </w:pPr>
    </w:p>
    <w:sectPr w:rsidR="00675117" w:rsidRPr="00797887" w:rsidSect="0072062F">
      <w:headerReference w:type="default" r:id="rId8"/>
      <w:pgSz w:w="11906" w:h="16838"/>
      <w:pgMar w:top="284" w:right="567" w:bottom="851" w:left="1701" w:header="284"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117" w:rsidRDefault="00675117">
      <w:r>
        <w:separator/>
      </w:r>
    </w:p>
  </w:endnote>
  <w:endnote w:type="continuationSeparator" w:id="1">
    <w:p w:rsidR="00675117" w:rsidRDefault="006751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117" w:rsidRDefault="00675117">
      <w:r>
        <w:separator/>
      </w:r>
    </w:p>
  </w:footnote>
  <w:footnote w:type="continuationSeparator" w:id="1">
    <w:p w:rsidR="00675117" w:rsidRDefault="006751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117" w:rsidRDefault="00064FD2">
    <w:pPr>
      <w:pStyle w:val="ad"/>
      <w:jc w:val="center"/>
    </w:pPr>
    <w:fldSimple w:instr=" PAGE   \* MERGEFORMAT ">
      <w:r w:rsidR="0072062F">
        <w:rPr>
          <w:noProof/>
        </w:rPr>
        <w:t>2</w:t>
      </w:r>
    </w:fldSimple>
  </w:p>
  <w:p w:rsidR="00675117" w:rsidRDefault="00675117">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1"/>
    <w:lvl w:ilvl="0">
      <w:start w:val="1"/>
      <w:numFmt w:val="none"/>
      <w:pStyle w:val="1"/>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nsid w:val="175C53BF"/>
    <w:multiLevelType w:val="hybridMultilevel"/>
    <w:tmpl w:val="AA1C7C6A"/>
    <w:lvl w:ilvl="0" w:tplc="FA4847F4">
      <w:start w:val="1"/>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3">
    <w:nsid w:val="77A37521"/>
    <w:multiLevelType w:val="hybridMultilevel"/>
    <w:tmpl w:val="E3409642"/>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
    <w:nsid w:val="7C2442C6"/>
    <w:multiLevelType w:val="hybridMultilevel"/>
    <w:tmpl w:val="E4180F26"/>
    <w:lvl w:ilvl="0" w:tplc="3DCAF3C2">
      <w:start w:val="1"/>
      <w:numFmt w:val="decimal"/>
      <w:lvlText w:val="%1."/>
      <w:lvlJc w:val="left"/>
      <w:pPr>
        <w:ind w:left="1683" w:hanging="975"/>
      </w:pPr>
      <w:rPr>
        <w:rFonts w:cs="Times New Roman" w:hint="default"/>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hyphenationZone w:val="425"/>
  <w:doNotHyphenateCaps/>
  <w:drawingGridHorizontalSpacing w:val="120"/>
  <w:drawingGridVerticalSpacing w:val="0"/>
  <w:displayHorizontalDrawingGridEvery w:val="0"/>
  <w:displayVerticalDrawingGridEvery w:val="0"/>
  <w:characterSpacingControl w:val="doNotCompress"/>
  <w:doNotValidateAgainstSchema/>
  <w:doNotDemarcateInvalidXml/>
  <w:footnotePr>
    <w:footnote w:id="0"/>
    <w:footnote w:id="1"/>
  </w:footnotePr>
  <w:endnotePr>
    <w:endnote w:id="0"/>
    <w:endnote w:id="1"/>
  </w:endnotePr>
  <w:compat/>
  <w:rsids>
    <w:rsidRoot w:val="006B553E"/>
    <w:rsid w:val="000133A3"/>
    <w:rsid w:val="00037DE0"/>
    <w:rsid w:val="000562D5"/>
    <w:rsid w:val="00057672"/>
    <w:rsid w:val="00057A88"/>
    <w:rsid w:val="000626A4"/>
    <w:rsid w:val="00063DF9"/>
    <w:rsid w:val="00064FD2"/>
    <w:rsid w:val="000D0A10"/>
    <w:rsid w:val="000E69E6"/>
    <w:rsid w:val="000F4C0F"/>
    <w:rsid w:val="00100E15"/>
    <w:rsid w:val="00106081"/>
    <w:rsid w:val="0019629E"/>
    <w:rsid w:val="001B2F4D"/>
    <w:rsid w:val="001C560B"/>
    <w:rsid w:val="00203CFD"/>
    <w:rsid w:val="002139E2"/>
    <w:rsid w:val="00234461"/>
    <w:rsid w:val="00236C12"/>
    <w:rsid w:val="002446AD"/>
    <w:rsid w:val="0025721E"/>
    <w:rsid w:val="00273722"/>
    <w:rsid w:val="002A64BF"/>
    <w:rsid w:val="002C4D38"/>
    <w:rsid w:val="002D3D6F"/>
    <w:rsid w:val="002D46D7"/>
    <w:rsid w:val="002D4BDB"/>
    <w:rsid w:val="00307FE9"/>
    <w:rsid w:val="00320850"/>
    <w:rsid w:val="00342D0B"/>
    <w:rsid w:val="00392862"/>
    <w:rsid w:val="003A18E8"/>
    <w:rsid w:val="003B00D9"/>
    <w:rsid w:val="00444AAB"/>
    <w:rsid w:val="004474E1"/>
    <w:rsid w:val="004601C0"/>
    <w:rsid w:val="00465EEF"/>
    <w:rsid w:val="004A6910"/>
    <w:rsid w:val="004B7365"/>
    <w:rsid w:val="004C0D18"/>
    <w:rsid w:val="004C5B48"/>
    <w:rsid w:val="004D25AE"/>
    <w:rsid w:val="004F1489"/>
    <w:rsid w:val="00543DF9"/>
    <w:rsid w:val="00596401"/>
    <w:rsid w:val="005A6374"/>
    <w:rsid w:val="005B3000"/>
    <w:rsid w:val="005C464A"/>
    <w:rsid w:val="005C4BA6"/>
    <w:rsid w:val="005D3F66"/>
    <w:rsid w:val="0060186D"/>
    <w:rsid w:val="006038F8"/>
    <w:rsid w:val="006249FF"/>
    <w:rsid w:val="0064505E"/>
    <w:rsid w:val="00675117"/>
    <w:rsid w:val="006826DD"/>
    <w:rsid w:val="006A1117"/>
    <w:rsid w:val="006B553E"/>
    <w:rsid w:val="006D153F"/>
    <w:rsid w:val="006E1BE3"/>
    <w:rsid w:val="007045B7"/>
    <w:rsid w:val="00705946"/>
    <w:rsid w:val="0072062F"/>
    <w:rsid w:val="007355FF"/>
    <w:rsid w:val="00752E77"/>
    <w:rsid w:val="00760518"/>
    <w:rsid w:val="00771612"/>
    <w:rsid w:val="00772F55"/>
    <w:rsid w:val="007847B5"/>
    <w:rsid w:val="00797887"/>
    <w:rsid w:val="007B408E"/>
    <w:rsid w:val="007C6BD4"/>
    <w:rsid w:val="007D08AC"/>
    <w:rsid w:val="007D3FD7"/>
    <w:rsid w:val="007F1B1B"/>
    <w:rsid w:val="00810159"/>
    <w:rsid w:val="00814760"/>
    <w:rsid w:val="00815EFC"/>
    <w:rsid w:val="00816847"/>
    <w:rsid w:val="0085518E"/>
    <w:rsid w:val="00875C9F"/>
    <w:rsid w:val="00882A40"/>
    <w:rsid w:val="00894CF4"/>
    <w:rsid w:val="008B3A25"/>
    <w:rsid w:val="008C7D18"/>
    <w:rsid w:val="00905012"/>
    <w:rsid w:val="00910D5C"/>
    <w:rsid w:val="00911652"/>
    <w:rsid w:val="00921F6E"/>
    <w:rsid w:val="00923518"/>
    <w:rsid w:val="009553B2"/>
    <w:rsid w:val="009A14B3"/>
    <w:rsid w:val="009B052D"/>
    <w:rsid w:val="009C4AF6"/>
    <w:rsid w:val="009D064B"/>
    <w:rsid w:val="00A1135F"/>
    <w:rsid w:val="00A64D79"/>
    <w:rsid w:val="00A716C3"/>
    <w:rsid w:val="00A77F07"/>
    <w:rsid w:val="00A80CD9"/>
    <w:rsid w:val="00A8443E"/>
    <w:rsid w:val="00A90DEA"/>
    <w:rsid w:val="00A937B9"/>
    <w:rsid w:val="00AD3A77"/>
    <w:rsid w:val="00AE2C6C"/>
    <w:rsid w:val="00AE652B"/>
    <w:rsid w:val="00B10C04"/>
    <w:rsid w:val="00B13D2C"/>
    <w:rsid w:val="00B253B2"/>
    <w:rsid w:val="00B62EBF"/>
    <w:rsid w:val="00B81C6F"/>
    <w:rsid w:val="00B82D2C"/>
    <w:rsid w:val="00C0237F"/>
    <w:rsid w:val="00C04439"/>
    <w:rsid w:val="00C429EE"/>
    <w:rsid w:val="00C50BD9"/>
    <w:rsid w:val="00C832A0"/>
    <w:rsid w:val="00C96313"/>
    <w:rsid w:val="00D10304"/>
    <w:rsid w:val="00D153E2"/>
    <w:rsid w:val="00DB3D0C"/>
    <w:rsid w:val="00DB3D67"/>
    <w:rsid w:val="00DD25A0"/>
    <w:rsid w:val="00DE0982"/>
    <w:rsid w:val="00DE333E"/>
    <w:rsid w:val="00DF559B"/>
    <w:rsid w:val="00E02D3A"/>
    <w:rsid w:val="00E43D7B"/>
    <w:rsid w:val="00E62747"/>
    <w:rsid w:val="00E8354E"/>
    <w:rsid w:val="00EB0EA2"/>
    <w:rsid w:val="00ED7B9E"/>
    <w:rsid w:val="00EE34E3"/>
    <w:rsid w:val="00EE5008"/>
    <w:rsid w:val="00EE6BDF"/>
    <w:rsid w:val="00EF7E29"/>
    <w:rsid w:val="00F14D67"/>
    <w:rsid w:val="00F53C05"/>
    <w:rsid w:val="00F55541"/>
    <w:rsid w:val="00FC54D0"/>
    <w:rsid w:val="00FC6BA4"/>
    <w:rsid w:val="00FE235E"/>
    <w:rsid w:val="00FE54AA"/>
    <w:rsid w:val="00FF2F6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line number" w:unhideWhenUsed="0"/>
    <w:lsdException w:name="page number" w:unhideWhenUsed="0"/>
    <w:lsdException w:name="List"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Strong" w:semiHidden="0"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117"/>
    <w:pPr>
      <w:suppressAutoHyphens/>
    </w:pPr>
    <w:rPr>
      <w:sz w:val="24"/>
      <w:szCs w:val="24"/>
      <w:lang w:eastAsia="zh-CN"/>
    </w:rPr>
  </w:style>
  <w:style w:type="paragraph" w:styleId="1">
    <w:name w:val="heading 1"/>
    <w:basedOn w:val="a"/>
    <w:next w:val="a"/>
    <w:link w:val="10"/>
    <w:uiPriority w:val="99"/>
    <w:qFormat/>
    <w:rsid w:val="005C464A"/>
    <w:pPr>
      <w:keepNext/>
      <w:numPr>
        <w:numId w:val="2"/>
      </w:numPr>
      <w:jc w:val="center"/>
      <w:outlineLvl w:val="0"/>
    </w:pPr>
    <w:rPr>
      <w:b/>
      <w:bCs/>
    </w:rPr>
  </w:style>
  <w:style w:type="paragraph" w:styleId="2">
    <w:name w:val="heading 2"/>
    <w:basedOn w:val="a"/>
    <w:next w:val="a"/>
    <w:link w:val="20"/>
    <w:uiPriority w:val="99"/>
    <w:qFormat/>
    <w:rsid w:val="005C464A"/>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A111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13D2C"/>
    <w:rPr>
      <w:rFonts w:ascii="Cambria" w:hAnsi="Cambria" w:cs="Times New Roman"/>
      <w:b/>
      <w:bCs/>
      <w:kern w:val="32"/>
      <w:sz w:val="32"/>
      <w:szCs w:val="32"/>
      <w:lang w:eastAsia="zh-CN"/>
    </w:rPr>
  </w:style>
  <w:style w:type="character" w:customStyle="1" w:styleId="20">
    <w:name w:val="Заголовок 2 Знак"/>
    <w:basedOn w:val="a0"/>
    <w:link w:val="2"/>
    <w:uiPriority w:val="99"/>
    <w:semiHidden/>
    <w:rsid w:val="00B13D2C"/>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rsid w:val="00B13D2C"/>
    <w:rPr>
      <w:rFonts w:ascii="Cambria" w:hAnsi="Cambria" w:cs="Times New Roman"/>
      <w:b/>
      <w:bCs/>
      <w:sz w:val="26"/>
      <w:szCs w:val="26"/>
      <w:lang w:eastAsia="zh-CN"/>
    </w:rPr>
  </w:style>
  <w:style w:type="character" w:customStyle="1" w:styleId="WW8Num1z0">
    <w:name w:val="WW8Num1z0"/>
    <w:uiPriority w:val="99"/>
    <w:rsid w:val="005C464A"/>
  </w:style>
  <w:style w:type="character" w:customStyle="1" w:styleId="WW8Num1z1">
    <w:name w:val="WW8Num1z1"/>
    <w:uiPriority w:val="99"/>
    <w:rsid w:val="005C464A"/>
  </w:style>
  <w:style w:type="character" w:customStyle="1" w:styleId="WW8Num1z2">
    <w:name w:val="WW8Num1z2"/>
    <w:uiPriority w:val="99"/>
    <w:rsid w:val="005C464A"/>
  </w:style>
  <w:style w:type="character" w:customStyle="1" w:styleId="WW8Num1z3">
    <w:name w:val="WW8Num1z3"/>
    <w:uiPriority w:val="99"/>
    <w:rsid w:val="005C464A"/>
  </w:style>
  <w:style w:type="character" w:customStyle="1" w:styleId="WW8Num1z4">
    <w:name w:val="WW8Num1z4"/>
    <w:uiPriority w:val="99"/>
    <w:rsid w:val="005C464A"/>
  </w:style>
  <w:style w:type="character" w:customStyle="1" w:styleId="WW8Num1z5">
    <w:name w:val="WW8Num1z5"/>
    <w:uiPriority w:val="99"/>
    <w:rsid w:val="005C464A"/>
  </w:style>
  <w:style w:type="character" w:customStyle="1" w:styleId="WW8Num1z6">
    <w:name w:val="WW8Num1z6"/>
    <w:uiPriority w:val="99"/>
    <w:rsid w:val="005C464A"/>
  </w:style>
  <w:style w:type="character" w:customStyle="1" w:styleId="WW8Num1z7">
    <w:name w:val="WW8Num1z7"/>
    <w:uiPriority w:val="99"/>
    <w:rsid w:val="005C464A"/>
  </w:style>
  <w:style w:type="character" w:customStyle="1" w:styleId="WW8Num1z8">
    <w:name w:val="WW8Num1z8"/>
    <w:uiPriority w:val="99"/>
    <w:rsid w:val="005C464A"/>
  </w:style>
  <w:style w:type="character" w:customStyle="1" w:styleId="WW8Num2z0">
    <w:name w:val="WW8Num2z0"/>
    <w:uiPriority w:val="99"/>
    <w:rsid w:val="005C464A"/>
    <w:rPr>
      <w:rFonts w:ascii="Times New Roman" w:hAnsi="Times New Roman"/>
    </w:rPr>
  </w:style>
  <w:style w:type="character" w:customStyle="1" w:styleId="WW8Num2z1">
    <w:name w:val="WW8Num2z1"/>
    <w:uiPriority w:val="99"/>
    <w:rsid w:val="005C464A"/>
    <w:rPr>
      <w:rFonts w:ascii="Courier New" w:hAnsi="Courier New"/>
    </w:rPr>
  </w:style>
  <w:style w:type="character" w:customStyle="1" w:styleId="WW8Num2z2">
    <w:name w:val="WW8Num2z2"/>
    <w:uiPriority w:val="99"/>
    <w:rsid w:val="005C464A"/>
    <w:rPr>
      <w:rFonts w:ascii="Wingdings" w:hAnsi="Wingdings"/>
    </w:rPr>
  </w:style>
  <w:style w:type="character" w:customStyle="1" w:styleId="WW8Num2z3">
    <w:name w:val="WW8Num2z3"/>
    <w:uiPriority w:val="99"/>
    <w:rsid w:val="005C464A"/>
    <w:rPr>
      <w:rFonts w:ascii="Symbol" w:hAnsi="Symbol"/>
    </w:rPr>
  </w:style>
  <w:style w:type="character" w:customStyle="1" w:styleId="WW8Num3z0">
    <w:name w:val="WW8Num3z0"/>
    <w:uiPriority w:val="99"/>
    <w:rsid w:val="005C464A"/>
    <w:rPr>
      <w:rFonts w:ascii="Times New Roman" w:hAnsi="Times New Roman"/>
    </w:rPr>
  </w:style>
  <w:style w:type="character" w:customStyle="1" w:styleId="WW8Num3z1">
    <w:name w:val="WW8Num3z1"/>
    <w:uiPriority w:val="99"/>
    <w:rsid w:val="005C464A"/>
    <w:rPr>
      <w:rFonts w:ascii="Courier New" w:hAnsi="Courier New"/>
    </w:rPr>
  </w:style>
  <w:style w:type="character" w:customStyle="1" w:styleId="WW8Num3z2">
    <w:name w:val="WW8Num3z2"/>
    <w:uiPriority w:val="99"/>
    <w:rsid w:val="005C464A"/>
    <w:rPr>
      <w:rFonts w:ascii="Wingdings" w:hAnsi="Wingdings"/>
    </w:rPr>
  </w:style>
  <w:style w:type="character" w:customStyle="1" w:styleId="WW8Num3z3">
    <w:name w:val="WW8Num3z3"/>
    <w:uiPriority w:val="99"/>
    <w:rsid w:val="005C464A"/>
    <w:rPr>
      <w:rFonts w:ascii="Symbol" w:hAnsi="Symbol"/>
    </w:rPr>
  </w:style>
  <w:style w:type="character" w:customStyle="1" w:styleId="WW8Num4z0">
    <w:name w:val="WW8Num4z0"/>
    <w:uiPriority w:val="99"/>
    <w:rsid w:val="005C464A"/>
  </w:style>
  <w:style w:type="character" w:customStyle="1" w:styleId="WW8Num4z1">
    <w:name w:val="WW8Num4z1"/>
    <w:uiPriority w:val="99"/>
    <w:rsid w:val="005C464A"/>
  </w:style>
  <w:style w:type="character" w:customStyle="1" w:styleId="WW8Num4z2">
    <w:name w:val="WW8Num4z2"/>
    <w:uiPriority w:val="99"/>
    <w:rsid w:val="005C464A"/>
  </w:style>
  <w:style w:type="character" w:customStyle="1" w:styleId="WW8Num4z3">
    <w:name w:val="WW8Num4z3"/>
    <w:uiPriority w:val="99"/>
    <w:rsid w:val="005C464A"/>
  </w:style>
  <w:style w:type="character" w:customStyle="1" w:styleId="WW8Num4z4">
    <w:name w:val="WW8Num4z4"/>
    <w:uiPriority w:val="99"/>
    <w:rsid w:val="005C464A"/>
  </w:style>
  <w:style w:type="character" w:customStyle="1" w:styleId="WW8Num4z5">
    <w:name w:val="WW8Num4z5"/>
    <w:uiPriority w:val="99"/>
    <w:rsid w:val="005C464A"/>
  </w:style>
  <w:style w:type="character" w:customStyle="1" w:styleId="WW8Num4z6">
    <w:name w:val="WW8Num4z6"/>
    <w:uiPriority w:val="99"/>
    <w:rsid w:val="005C464A"/>
  </w:style>
  <w:style w:type="character" w:customStyle="1" w:styleId="WW8Num4z7">
    <w:name w:val="WW8Num4z7"/>
    <w:uiPriority w:val="99"/>
    <w:rsid w:val="005C464A"/>
  </w:style>
  <w:style w:type="character" w:customStyle="1" w:styleId="WW8Num4z8">
    <w:name w:val="WW8Num4z8"/>
    <w:uiPriority w:val="99"/>
    <w:rsid w:val="005C464A"/>
  </w:style>
  <w:style w:type="character" w:customStyle="1" w:styleId="WW8Num5z0">
    <w:name w:val="WW8Num5z0"/>
    <w:uiPriority w:val="99"/>
    <w:rsid w:val="005C464A"/>
  </w:style>
  <w:style w:type="character" w:customStyle="1" w:styleId="WW8Num5z1">
    <w:name w:val="WW8Num5z1"/>
    <w:uiPriority w:val="99"/>
    <w:rsid w:val="005C464A"/>
  </w:style>
  <w:style w:type="character" w:customStyle="1" w:styleId="WW8Num5z2">
    <w:name w:val="WW8Num5z2"/>
    <w:uiPriority w:val="99"/>
    <w:rsid w:val="005C464A"/>
  </w:style>
  <w:style w:type="character" w:customStyle="1" w:styleId="WW8Num5z3">
    <w:name w:val="WW8Num5z3"/>
    <w:uiPriority w:val="99"/>
    <w:rsid w:val="005C464A"/>
  </w:style>
  <w:style w:type="character" w:customStyle="1" w:styleId="WW8Num5z4">
    <w:name w:val="WW8Num5z4"/>
    <w:uiPriority w:val="99"/>
    <w:rsid w:val="005C464A"/>
  </w:style>
  <w:style w:type="character" w:customStyle="1" w:styleId="WW8Num5z5">
    <w:name w:val="WW8Num5z5"/>
    <w:uiPriority w:val="99"/>
    <w:rsid w:val="005C464A"/>
  </w:style>
  <w:style w:type="character" w:customStyle="1" w:styleId="WW8Num5z6">
    <w:name w:val="WW8Num5z6"/>
    <w:uiPriority w:val="99"/>
    <w:rsid w:val="005C464A"/>
  </w:style>
  <w:style w:type="character" w:customStyle="1" w:styleId="WW8Num5z7">
    <w:name w:val="WW8Num5z7"/>
    <w:uiPriority w:val="99"/>
    <w:rsid w:val="005C464A"/>
  </w:style>
  <w:style w:type="character" w:customStyle="1" w:styleId="WW8Num5z8">
    <w:name w:val="WW8Num5z8"/>
    <w:uiPriority w:val="99"/>
    <w:rsid w:val="005C464A"/>
  </w:style>
  <w:style w:type="character" w:customStyle="1" w:styleId="a3">
    <w:name w:val="Основной шрифт абзаца"/>
    <w:uiPriority w:val="99"/>
    <w:rsid w:val="005C464A"/>
  </w:style>
  <w:style w:type="character" w:styleId="a4">
    <w:name w:val="page number"/>
    <w:basedOn w:val="a3"/>
    <w:uiPriority w:val="99"/>
    <w:rsid w:val="005C464A"/>
    <w:rPr>
      <w:rFonts w:cs="Times New Roman"/>
    </w:rPr>
  </w:style>
  <w:style w:type="character" w:customStyle="1" w:styleId="11">
    <w:name w:val="Верхний колонтитул Знак1 Знак"/>
    <w:basedOn w:val="a3"/>
    <w:uiPriority w:val="99"/>
    <w:rsid w:val="005C464A"/>
    <w:rPr>
      <w:rFonts w:cs="Times New Roman"/>
      <w:sz w:val="24"/>
      <w:szCs w:val="24"/>
    </w:rPr>
  </w:style>
  <w:style w:type="paragraph" w:customStyle="1" w:styleId="a5">
    <w:name w:val="Заголовок"/>
    <w:basedOn w:val="a"/>
    <w:next w:val="a6"/>
    <w:uiPriority w:val="99"/>
    <w:rsid w:val="005C464A"/>
    <w:pPr>
      <w:keepNext/>
      <w:spacing w:before="240" w:after="120"/>
    </w:pPr>
    <w:rPr>
      <w:rFonts w:ascii="Liberation Sans" w:eastAsia="Microsoft YaHei" w:hAnsi="Liberation Sans" w:cs="Mangal"/>
      <w:sz w:val="28"/>
      <w:szCs w:val="28"/>
    </w:rPr>
  </w:style>
  <w:style w:type="paragraph" w:styleId="a6">
    <w:name w:val="Body Text"/>
    <w:basedOn w:val="a"/>
    <w:link w:val="a7"/>
    <w:uiPriority w:val="99"/>
    <w:rsid w:val="005C464A"/>
    <w:pPr>
      <w:spacing w:after="140" w:line="288" w:lineRule="auto"/>
    </w:pPr>
  </w:style>
  <w:style w:type="character" w:customStyle="1" w:styleId="a7">
    <w:name w:val="Основний текст Знак"/>
    <w:basedOn w:val="a0"/>
    <w:link w:val="a6"/>
    <w:uiPriority w:val="99"/>
    <w:semiHidden/>
    <w:rsid w:val="00B13D2C"/>
    <w:rPr>
      <w:rFonts w:cs="Times New Roman"/>
      <w:sz w:val="24"/>
      <w:szCs w:val="24"/>
      <w:lang w:eastAsia="zh-CN"/>
    </w:rPr>
  </w:style>
  <w:style w:type="paragraph" w:styleId="a8">
    <w:name w:val="List"/>
    <w:basedOn w:val="a6"/>
    <w:uiPriority w:val="99"/>
    <w:rsid w:val="005C464A"/>
    <w:rPr>
      <w:rFonts w:cs="Mangal"/>
    </w:rPr>
  </w:style>
  <w:style w:type="paragraph" w:styleId="a9">
    <w:name w:val="caption"/>
    <w:basedOn w:val="a"/>
    <w:uiPriority w:val="99"/>
    <w:qFormat/>
    <w:rsid w:val="005C464A"/>
    <w:pPr>
      <w:suppressLineNumbers/>
      <w:spacing w:before="120" w:after="120"/>
    </w:pPr>
    <w:rPr>
      <w:rFonts w:cs="Mangal"/>
      <w:i/>
      <w:iCs/>
    </w:rPr>
  </w:style>
  <w:style w:type="paragraph" w:customStyle="1" w:styleId="aa">
    <w:name w:val="Покажчик"/>
    <w:basedOn w:val="a"/>
    <w:uiPriority w:val="99"/>
    <w:rsid w:val="005C464A"/>
    <w:pPr>
      <w:suppressLineNumbers/>
    </w:pPr>
    <w:rPr>
      <w:rFonts w:cs="Mangal"/>
    </w:rPr>
  </w:style>
  <w:style w:type="paragraph" w:styleId="ab">
    <w:name w:val="Body Text Indent"/>
    <w:basedOn w:val="a"/>
    <w:link w:val="ac"/>
    <w:uiPriority w:val="99"/>
    <w:rsid w:val="005C464A"/>
    <w:pPr>
      <w:ind w:firstLine="900"/>
      <w:jc w:val="both"/>
    </w:pPr>
    <w:rPr>
      <w:sz w:val="28"/>
      <w:szCs w:val="28"/>
    </w:rPr>
  </w:style>
  <w:style w:type="character" w:customStyle="1" w:styleId="ac">
    <w:name w:val="Основний текст з відступом Знак"/>
    <w:basedOn w:val="a0"/>
    <w:link w:val="ab"/>
    <w:uiPriority w:val="99"/>
    <w:semiHidden/>
    <w:rsid w:val="00B13D2C"/>
    <w:rPr>
      <w:rFonts w:cs="Times New Roman"/>
      <w:sz w:val="24"/>
      <w:szCs w:val="24"/>
      <w:lang w:eastAsia="zh-CN"/>
    </w:rPr>
  </w:style>
  <w:style w:type="paragraph" w:customStyle="1" w:styleId="LO-Normal">
    <w:name w:val="LO-Normal"/>
    <w:uiPriority w:val="99"/>
    <w:rsid w:val="005C464A"/>
    <w:pPr>
      <w:suppressAutoHyphens/>
    </w:pPr>
    <w:rPr>
      <w:sz w:val="24"/>
      <w:szCs w:val="20"/>
      <w:lang w:val="ru-RU" w:eastAsia="zh-CN"/>
    </w:rPr>
  </w:style>
  <w:style w:type="paragraph" w:customStyle="1" w:styleId="31">
    <w:name w:val="Основной текст с отступом 3"/>
    <w:basedOn w:val="a"/>
    <w:uiPriority w:val="99"/>
    <w:rsid w:val="005C464A"/>
    <w:pPr>
      <w:spacing w:after="120"/>
      <w:ind w:left="283"/>
    </w:pPr>
    <w:rPr>
      <w:sz w:val="16"/>
      <w:szCs w:val="16"/>
    </w:rPr>
  </w:style>
  <w:style w:type="paragraph" w:styleId="ad">
    <w:name w:val="header"/>
    <w:basedOn w:val="a"/>
    <w:link w:val="ae"/>
    <w:uiPriority w:val="99"/>
    <w:rsid w:val="005C464A"/>
    <w:pPr>
      <w:tabs>
        <w:tab w:val="center" w:pos="4677"/>
        <w:tab w:val="right" w:pos="9355"/>
      </w:tabs>
    </w:pPr>
  </w:style>
  <w:style w:type="character" w:customStyle="1" w:styleId="ae">
    <w:name w:val="Верхній колонтитул Знак"/>
    <w:basedOn w:val="a0"/>
    <w:link w:val="ad"/>
    <w:uiPriority w:val="99"/>
    <w:rsid w:val="00B13D2C"/>
    <w:rPr>
      <w:rFonts w:cs="Times New Roman"/>
      <w:sz w:val="24"/>
      <w:szCs w:val="24"/>
      <w:lang w:eastAsia="zh-CN"/>
    </w:rPr>
  </w:style>
  <w:style w:type="paragraph" w:customStyle="1" w:styleId="BodyText21">
    <w:name w:val="Body Text 21"/>
    <w:basedOn w:val="a"/>
    <w:uiPriority w:val="99"/>
    <w:rsid w:val="005C464A"/>
    <w:pPr>
      <w:overflowPunct w:val="0"/>
      <w:autoSpaceDE w:val="0"/>
      <w:spacing w:after="120"/>
      <w:ind w:left="283"/>
      <w:textAlignment w:val="baseline"/>
    </w:pPr>
    <w:rPr>
      <w:sz w:val="20"/>
      <w:szCs w:val="20"/>
      <w:lang w:val="en-US"/>
    </w:rPr>
  </w:style>
  <w:style w:type="paragraph" w:customStyle="1" w:styleId="Iauiue">
    <w:name w:val="Iau?iue"/>
    <w:uiPriority w:val="99"/>
    <w:rsid w:val="005C464A"/>
    <w:pPr>
      <w:suppressAutoHyphens/>
      <w:overflowPunct w:val="0"/>
      <w:autoSpaceDE w:val="0"/>
      <w:jc w:val="both"/>
      <w:textAlignment w:val="baseline"/>
    </w:pPr>
    <w:rPr>
      <w:sz w:val="26"/>
      <w:szCs w:val="20"/>
      <w:lang w:eastAsia="zh-CN"/>
    </w:rPr>
  </w:style>
  <w:style w:type="paragraph" w:styleId="af">
    <w:name w:val="footer"/>
    <w:basedOn w:val="a"/>
    <w:link w:val="af0"/>
    <w:uiPriority w:val="99"/>
    <w:rsid w:val="005C464A"/>
    <w:pPr>
      <w:tabs>
        <w:tab w:val="center" w:pos="4819"/>
        <w:tab w:val="right" w:pos="9639"/>
      </w:tabs>
    </w:pPr>
  </w:style>
  <w:style w:type="character" w:customStyle="1" w:styleId="af0">
    <w:name w:val="Нижній колонтитул Знак"/>
    <w:basedOn w:val="a0"/>
    <w:link w:val="af"/>
    <w:uiPriority w:val="99"/>
    <w:semiHidden/>
    <w:rsid w:val="00B13D2C"/>
    <w:rPr>
      <w:rFonts w:cs="Times New Roman"/>
      <w:sz w:val="24"/>
      <w:szCs w:val="24"/>
      <w:lang w:eastAsia="zh-CN"/>
    </w:rPr>
  </w:style>
  <w:style w:type="paragraph" w:customStyle="1" w:styleId="12">
    <w:name w:val="Знак Знак1 Знак Знак Знак Знак Знак Знак Знак Знак Знак Знак Знак Знак Знак Знак Знак Знак Знак Знак Знак Знак Знак"/>
    <w:basedOn w:val="a"/>
    <w:uiPriority w:val="99"/>
    <w:rsid w:val="005C464A"/>
    <w:rPr>
      <w:rFonts w:ascii="Verdana" w:hAnsi="Verdana" w:cs="Verdana"/>
      <w:sz w:val="20"/>
      <w:szCs w:val="20"/>
      <w:lang w:val="en-US"/>
    </w:rPr>
  </w:style>
  <w:style w:type="paragraph" w:customStyle="1" w:styleId="af1">
    <w:name w:val="Знак Знак Знак Знак Знак Знак"/>
    <w:basedOn w:val="a"/>
    <w:uiPriority w:val="99"/>
    <w:rsid w:val="005C464A"/>
    <w:pPr>
      <w:spacing w:after="160" w:line="240" w:lineRule="exact"/>
    </w:pPr>
    <w:rPr>
      <w:rFonts w:cs="Arial"/>
      <w:sz w:val="20"/>
      <w:szCs w:val="20"/>
      <w:lang w:val="de-CH"/>
    </w:rPr>
  </w:style>
  <w:style w:type="paragraph" w:customStyle="1" w:styleId="af2">
    <w:name w:val="Текст выноски"/>
    <w:basedOn w:val="a"/>
    <w:uiPriority w:val="99"/>
    <w:rsid w:val="005C464A"/>
    <w:rPr>
      <w:rFonts w:ascii="Tahoma" w:hAnsi="Tahoma" w:cs="Tahoma"/>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w:basedOn w:val="a"/>
    <w:uiPriority w:val="99"/>
    <w:rsid w:val="005C464A"/>
    <w:rPr>
      <w:rFonts w:ascii="Verdana" w:hAnsi="Verdana" w:cs="Verdana"/>
      <w:sz w:val="20"/>
      <w:szCs w:val="20"/>
      <w:lang w:val="en-US"/>
    </w:rPr>
  </w:style>
  <w:style w:type="paragraph" w:customStyle="1" w:styleId="310">
    <w:name w:val="Основной текст с отступом 31"/>
    <w:basedOn w:val="a"/>
    <w:uiPriority w:val="99"/>
    <w:rsid w:val="005C464A"/>
    <w:pPr>
      <w:autoSpaceDE w:val="0"/>
      <w:ind w:firstLine="567"/>
      <w:jc w:val="both"/>
    </w:pPr>
    <w:rPr>
      <w:sz w:val="26"/>
      <w:szCs w:val="26"/>
    </w:rPr>
  </w:style>
  <w:style w:type="paragraph" w:customStyle="1" w:styleId="af3">
    <w:name w:val="Знак Знак Знак Знак"/>
    <w:basedOn w:val="a"/>
    <w:uiPriority w:val="99"/>
    <w:rsid w:val="005C464A"/>
    <w:rPr>
      <w:rFonts w:ascii="Verdana" w:hAnsi="Verdana" w:cs="Verdana"/>
      <w:sz w:val="20"/>
      <w:szCs w:val="20"/>
      <w:lang w:val="en-US"/>
    </w:rPr>
  </w:style>
  <w:style w:type="paragraph" w:customStyle="1" w:styleId="14">
    <w:name w:val="Обычный + 14 пт"/>
    <w:basedOn w:val="a"/>
    <w:uiPriority w:val="99"/>
    <w:rsid w:val="005C464A"/>
    <w:pPr>
      <w:tabs>
        <w:tab w:val="left" w:pos="2977"/>
      </w:tabs>
    </w:pPr>
    <w:rPr>
      <w:spacing w:val="20"/>
      <w:sz w:val="28"/>
      <w:szCs w:val="28"/>
    </w:rPr>
  </w:style>
  <w:style w:type="paragraph" w:customStyle="1" w:styleId="13">
    <w:name w:val="Знак Знак1 Знак Знак Знак Знак Знак Знак Знак Знак Знак Знак Знак Знак Знак Знак Знак"/>
    <w:basedOn w:val="a"/>
    <w:uiPriority w:val="99"/>
    <w:rsid w:val="005C464A"/>
    <w:rPr>
      <w:rFonts w:ascii="Verdana" w:hAnsi="Verdana" w:cs="Verdana"/>
      <w:sz w:val="20"/>
      <w:szCs w:val="20"/>
      <w:lang w:val="en-US"/>
    </w:rPr>
  </w:style>
  <w:style w:type="paragraph" w:customStyle="1" w:styleId="9">
    <w:name w:val="Знак Знак9"/>
    <w:basedOn w:val="a"/>
    <w:uiPriority w:val="99"/>
    <w:rsid w:val="005C464A"/>
    <w:rPr>
      <w:rFonts w:ascii="Verdana" w:hAnsi="Verdana" w:cs="Verdana"/>
      <w:sz w:val="20"/>
      <w:szCs w:val="20"/>
      <w:lang w:val="en-US"/>
    </w:rPr>
  </w:style>
  <w:style w:type="paragraph" w:customStyle="1" w:styleId="21">
    <w:name w:val="Основний текст 21"/>
    <w:basedOn w:val="a"/>
    <w:uiPriority w:val="99"/>
    <w:rsid w:val="005C464A"/>
    <w:pPr>
      <w:spacing w:after="120"/>
      <w:ind w:left="283"/>
      <w:textAlignment w:val="baseline"/>
    </w:pPr>
    <w:rPr>
      <w:sz w:val="20"/>
      <w:szCs w:val="20"/>
      <w:lang w:val="en-US"/>
    </w:rPr>
  </w:style>
  <w:style w:type="paragraph" w:styleId="af4">
    <w:name w:val="Balloon Text"/>
    <w:basedOn w:val="a"/>
    <w:link w:val="af5"/>
    <w:uiPriority w:val="99"/>
    <w:semiHidden/>
    <w:rsid w:val="00543DF9"/>
    <w:rPr>
      <w:rFonts w:ascii="Tahoma" w:hAnsi="Tahoma" w:cs="Tahoma"/>
      <w:sz w:val="16"/>
      <w:szCs w:val="16"/>
    </w:rPr>
  </w:style>
  <w:style w:type="character" w:customStyle="1" w:styleId="af5">
    <w:name w:val="Текст у виносці Знак"/>
    <w:basedOn w:val="a0"/>
    <w:link w:val="af4"/>
    <w:uiPriority w:val="99"/>
    <w:semiHidden/>
    <w:rsid w:val="00543DF9"/>
    <w:rPr>
      <w:rFonts w:ascii="Tahoma" w:hAnsi="Tahoma" w:cs="Tahoma"/>
      <w:sz w:val="16"/>
      <w:szCs w:val="16"/>
      <w:lang w:eastAsia="zh-CN"/>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uiPriority w:val="99"/>
    <w:rsid w:val="009D064B"/>
    <w:pPr>
      <w:suppressAutoHyphens w:val="0"/>
    </w:pPr>
    <w:rPr>
      <w:rFonts w:ascii="Verdana" w:hAnsi="Verdana" w:cs="Verdana"/>
      <w:sz w:val="20"/>
      <w:szCs w:val="20"/>
      <w:lang w:val="en-US" w:eastAsia="en-US"/>
    </w:rPr>
  </w:style>
  <w:style w:type="paragraph" w:customStyle="1" w:styleId="af6">
    <w:name w:val="Знак Знак"/>
    <w:basedOn w:val="a"/>
    <w:uiPriority w:val="99"/>
    <w:rsid w:val="009D064B"/>
    <w:pPr>
      <w:suppressAutoHyphens w:val="0"/>
    </w:pPr>
    <w:rPr>
      <w:rFonts w:ascii="Verdana" w:hAnsi="Verdana" w:cs="Verdana"/>
      <w:sz w:val="20"/>
      <w:szCs w:val="20"/>
      <w:lang w:val="en-US" w:eastAsia="en-US"/>
    </w:rPr>
  </w:style>
  <w:style w:type="character" w:styleId="af7">
    <w:name w:val="Strong"/>
    <w:basedOn w:val="a0"/>
    <w:uiPriority w:val="99"/>
    <w:qFormat/>
    <w:rsid w:val="006A1117"/>
    <w:rPr>
      <w:rFonts w:cs="Times New Roman"/>
      <w:b/>
      <w:bCs/>
    </w:rPr>
  </w:style>
  <w:style w:type="paragraph" w:customStyle="1" w:styleId="af8">
    <w:name w:val="Âåðõíèé êîëîíòèòóë"/>
    <w:basedOn w:val="a"/>
    <w:uiPriority w:val="99"/>
    <w:rsid w:val="00A716C3"/>
    <w:pPr>
      <w:widowControl w:val="0"/>
      <w:tabs>
        <w:tab w:val="center" w:pos="4320"/>
        <w:tab w:val="right" w:pos="8640"/>
      </w:tabs>
      <w:jc w:val="both"/>
    </w:pPr>
    <w:rPr>
      <w:sz w:val="26"/>
      <w:szCs w:val="20"/>
      <w:lang w:val="ru-RU"/>
    </w:rPr>
  </w:style>
  <w:style w:type="paragraph" w:styleId="af9">
    <w:name w:val="List Paragraph"/>
    <w:basedOn w:val="a"/>
    <w:uiPriority w:val="99"/>
    <w:qFormat/>
    <w:rsid w:val="006038F8"/>
    <w:pPr>
      <w:ind w:left="720"/>
    </w:pPr>
  </w:style>
  <w:style w:type="paragraph" w:customStyle="1" w:styleId="15">
    <w:name w:val="Знак Знак1 Знак Знак Знак"/>
    <w:basedOn w:val="a"/>
    <w:uiPriority w:val="99"/>
    <w:rsid w:val="00EE5008"/>
    <w:pPr>
      <w:suppressAutoHyphens w:val="0"/>
    </w:pPr>
    <w:rPr>
      <w:rFonts w:ascii="Verdana" w:hAnsi="Verdana" w:cs="Verdana"/>
      <w:sz w:val="20"/>
      <w:szCs w:val="20"/>
      <w:lang w:eastAsia="en-US"/>
    </w:rPr>
  </w:style>
  <w:style w:type="paragraph" w:customStyle="1" w:styleId="normal">
    <w:name w:val="normal"/>
    <w:uiPriority w:val="99"/>
    <w:rsid w:val="009C4AF6"/>
    <w:rPr>
      <w:color w:val="000000"/>
      <w:sz w:val="24"/>
      <w:szCs w:val="24"/>
      <w:lang w:eastAsia="en-US"/>
    </w:rPr>
  </w:style>
  <w:style w:type="character" w:styleId="afa">
    <w:name w:val="line number"/>
    <w:basedOn w:val="a0"/>
    <w:uiPriority w:val="99"/>
    <w:semiHidden/>
    <w:rsid w:val="00E8354E"/>
    <w:rPr>
      <w:rFonts w:cs="Times New Roman"/>
    </w:rPr>
  </w:style>
</w:styles>
</file>

<file path=word/webSettings.xml><?xml version="1.0" encoding="utf-8"?>
<w:webSettings xmlns:r="http://schemas.openxmlformats.org/officeDocument/2006/relationships" xmlns:w="http://schemas.openxmlformats.org/wordprocessingml/2006/main">
  <w:divs>
    <w:div w:id="179664359">
      <w:marLeft w:val="0"/>
      <w:marRight w:val="0"/>
      <w:marTop w:val="0"/>
      <w:marBottom w:val="0"/>
      <w:divBdr>
        <w:top w:val="none" w:sz="0" w:space="0" w:color="auto"/>
        <w:left w:val="none" w:sz="0" w:space="0" w:color="auto"/>
        <w:bottom w:val="none" w:sz="0" w:space="0" w:color="auto"/>
        <w:right w:val="none" w:sz="0" w:space="0" w:color="auto"/>
      </w:divBdr>
    </w:div>
    <w:div w:id="179664360">
      <w:marLeft w:val="0"/>
      <w:marRight w:val="0"/>
      <w:marTop w:val="0"/>
      <w:marBottom w:val="0"/>
      <w:divBdr>
        <w:top w:val="none" w:sz="0" w:space="0" w:color="auto"/>
        <w:left w:val="none" w:sz="0" w:space="0" w:color="auto"/>
        <w:bottom w:val="none" w:sz="0" w:space="0" w:color="auto"/>
        <w:right w:val="none" w:sz="0" w:space="0" w:color="auto"/>
      </w:divBdr>
    </w:div>
    <w:div w:id="1796643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446</Words>
  <Characters>3580</Characters>
  <Application>Microsoft Office Word</Application>
  <DocSecurity>0</DocSecurity>
  <Lines>29</Lines>
  <Paragraphs>8</Paragraphs>
  <ScaleCrop>false</ScaleCrop>
  <Company>GFU</Company>
  <LinksUpToDate>false</LinksUpToDate>
  <CharactersWithSpaces>4018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ДАНІ</dc:title>
  <dc:creator>User</dc:creator>
  <cp:lastModifiedBy>Тетяна Грабовська</cp:lastModifiedBy>
  <cp:revision>7</cp:revision>
  <cp:lastPrinted>2017-09-27T13:29:00Z</cp:lastPrinted>
  <dcterms:created xsi:type="dcterms:W3CDTF">2017-09-27T13:25:00Z</dcterms:created>
  <dcterms:modified xsi:type="dcterms:W3CDTF">2017-11-08T12:29:00Z</dcterms:modified>
</cp:coreProperties>
</file>