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813" w:rsidRPr="00633DE2" w:rsidRDefault="00864F59" w:rsidP="004E281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245"/>
        <w:rPr>
          <w:color w:val="000000"/>
          <w:sz w:val="28"/>
          <w:szCs w:val="28"/>
        </w:rPr>
      </w:pPr>
      <w:r w:rsidRPr="00633DE2">
        <w:rPr>
          <w:color w:val="000000"/>
          <w:sz w:val="28"/>
          <w:szCs w:val="28"/>
        </w:rPr>
        <w:t>ЗАТВЕРДЖЕНО</w:t>
      </w:r>
    </w:p>
    <w:p w:rsidR="004E2813" w:rsidRPr="00633DE2" w:rsidRDefault="00864F59" w:rsidP="004E281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245"/>
        <w:rPr>
          <w:color w:val="000000"/>
          <w:sz w:val="28"/>
          <w:szCs w:val="28"/>
        </w:rPr>
      </w:pPr>
      <w:r w:rsidRPr="00633DE2">
        <w:rPr>
          <w:color w:val="000000"/>
          <w:sz w:val="28"/>
          <w:szCs w:val="28"/>
        </w:rPr>
        <w:t>Р</w:t>
      </w:r>
      <w:r w:rsidR="004E2813" w:rsidRPr="00633DE2">
        <w:rPr>
          <w:color w:val="000000"/>
          <w:sz w:val="28"/>
          <w:szCs w:val="28"/>
        </w:rPr>
        <w:t>озпорядження начальника</w:t>
      </w:r>
    </w:p>
    <w:p w:rsidR="004E2813" w:rsidRPr="00633DE2" w:rsidRDefault="004E2813" w:rsidP="004E281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245"/>
        <w:rPr>
          <w:color w:val="000000"/>
          <w:sz w:val="28"/>
          <w:szCs w:val="28"/>
        </w:rPr>
      </w:pPr>
      <w:r w:rsidRPr="00633DE2">
        <w:rPr>
          <w:color w:val="000000"/>
          <w:sz w:val="28"/>
          <w:szCs w:val="28"/>
        </w:rPr>
        <w:t>обласної військової адміністрації</w:t>
      </w:r>
    </w:p>
    <w:p w:rsidR="004E2813" w:rsidRPr="00633DE2" w:rsidRDefault="00C90BDE" w:rsidP="004E281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245"/>
        <w:rPr>
          <w:color w:val="000000"/>
          <w:sz w:val="28"/>
          <w:szCs w:val="28"/>
        </w:rPr>
      </w:pPr>
      <w:r w:rsidRPr="00633DE2">
        <w:rPr>
          <w:color w:val="000000"/>
          <w:sz w:val="28"/>
          <w:szCs w:val="28"/>
        </w:rPr>
        <w:t>__________</w:t>
      </w:r>
      <w:bookmarkStart w:id="0" w:name="_GoBack"/>
      <w:bookmarkEnd w:id="0"/>
      <w:r w:rsidRPr="00633DE2">
        <w:rPr>
          <w:color w:val="000000"/>
          <w:sz w:val="28"/>
          <w:szCs w:val="28"/>
        </w:rPr>
        <w:t>___ №_____</w:t>
      </w:r>
      <w:r w:rsidR="0082736B" w:rsidRPr="00633DE2">
        <w:rPr>
          <w:color w:val="000000"/>
          <w:sz w:val="28"/>
          <w:szCs w:val="28"/>
        </w:rPr>
        <w:t>________</w:t>
      </w:r>
    </w:p>
    <w:p w:rsidR="004E2813" w:rsidRPr="00633DE2" w:rsidRDefault="00864F59">
      <w:pPr>
        <w:jc w:val="center"/>
      </w:pPr>
      <w:r w:rsidRPr="00633DE2">
        <w:rPr>
          <w:b/>
          <w:sz w:val="28"/>
          <w:szCs w:val="28"/>
        </w:rPr>
        <w:tab/>
      </w:r>
      <w:r w:rsidR="00926DF6" w:rsidRPr="00633DE2">
        <w:rPr>
          <w:sz w:val="28"/>
          <w:szCs w:val="28"/>
        </w:rPr>
        <w:tab/>
      </w:r>
      <w:r w:rsidR="00926DF6" w:rsidRPr="00633DE2">
        <w:rPr>
          <w:sz w:val="28"/>
          <w:szCs w:val="28"/>
        </w:rPr>
        <w:tab/>
      </w:r>
    </w:p>
    <w:p w:rsidR="00864F59" w:rsidRPr="00633DE2" w:rsidRDefault="00864F59">
      <w:pPr>
        <w:jc w:val="center"/>
        <w:rPr>
          <w:b/>
          <w:sz w:val="28"/>
          <w:szCs w:val="28"/>
        </w:rPr>
      </w:pPr>
    </w:p>
    <w:p w:rsidR="00C31AD4" w:rsidRPr="00633DE2" w:rsidRDefault="00CC7F19">
      <w:pPr>
        <w:jc w:val="center"/>
        <w:rPr>
          <w:b/>
          <w:sz w:val="28"/>
          <w:szCs w:val="28"/>
        </w:rPr>
      </w:pPr>
      <w:r w:rsidRPr="00633DE2">
        <w:rPr>
          <w:b/>
          <w:sz w:val="28"/>
          <w:szCs w:val="28"/>
        </w:rPr>
        <w:t>ПОРЯДОК</w:t>
      </w:r>
    </w:p>
    <w:p w:rsidR="00C31AD4" w:rsidRPr="00633DE2" w:rsidRDefault="00CC7F19" w:rsidP="00EA4B9F">
      <w:pPr>
        <w:jc w:val="center"/>
        <w:rPr>
          <w:b/>
          <w:sz w:val="28"/>
          <w:szCs w:val="28"/>
        </w:rPr>
      </w:pPr>
      <w:r w:rsidRPr="00633DE2">
        <w:rPr>
          <w:b/>
          <w:sz w:val="28"/>
          <w:szCs w:val="28"/>
        </w:rPr>
        <w:t xml:space="preserve">надання та виплати </w:t>
      </w:r>
      <w:r w:rsidR="00CF58C6" w:rsidRPr="00633DE2">
        <w:rPr>
          <w:b/>
          <w:sz w:val="28"/>
          <w:szCs w:val="28"/>
        </w:rPr>
        <w:t xml:space="preserve">грошової допомоги родинам загиблих (померлих) </w:t>
      </w:r>
      <w:r w:rsidR="00C570F2" w:rsidRPr="00633DE2">
        <w:rPr>
          <w:b/>
          <w:sz w:val="28"/>
          <w:szCs w:val="28"/>
        </w:rPr>
        <w:t xml:space="preserve">ветеранів війни, Захисників, </w:t>
      </w:r>
      <w:r w:rsidR="00CF58C6" w:rsidRPr="00633DE2">
        <w:rPr>
          <w:b/>
          <w:sz w:val="28"/>
          <w:szCs w:val="28"/>
        </w:rPr>
        <w:t xml:space="preserve">Захисниць України, </w:t>
      </w:r>
      <w:r w:rsidR="00C570F2" w:rsidRPr="00633DE2">
        <w:rPr>
          <w:b/>
          <w:sz w:val="28"/>
          <w:szCs w:val="28"/>
        </w:rPr>
        <w:t xml:space="preserve">Героїв Небесної Сотні та постраждалих учасників </w:t>
      </w:r>
      <w:r w:rsidR="00CF58C6" w:rsidRPr="00633DE2">
        <w:rPr>
          <w:b/>
          <w:sz w:val="28"/>
          <w:szCs w:val="28"/>
        </w:rPr>
        <w:t>Революції Гідності</w:t>
      </w:r>
    </w:p>
    <w:p w:rsidR="00040462" w:rsidRPr="00633DE2" w:rsidRDefault="00040462" w:rsidP="00EA4B9F">
      <w:pPr>
        <w:jc w:val="center"/>
        <w:rPr>
          <w:sz w:val="28"/>
          <w:szCs w:val="28"/>
        </w:rPr>
      </w:pPr>
      <w:r w:rsidRPr="00633DE2">
        <w:rPr>
          <w:sz w:val="28"/>
          <w:szCs w:val="28"/>
        </w:rPr>
        <w:t>(далі – Порядок)</w:t>
      </w:r>
    </w:p>
    <w:p w:rsidR="00C31AD4" w:rsidRPr="00633DE2" w:rsidRDefault="00C31AD4">
      <w:pPr>
        <w:ind w:firstLine="708"/>
        <w:jc w:val="both"/>
        <w:rPr>
          <w:sz w:val="28"/>
          <w:szCs w:val="28"/>
        </w:rPr>
      </w:pPr>
    </w:p>
    <w:p w:rsidR="00604CB8" w:rsidRPr="00633DE2" w:rsidRDefault="00CC7F19" w:rsidP="00040462">
      <w:pPr>
        <w:ind w:firstLine="567"/>
        <w:jc w:val="both"/>
        <w:rPr>
          <w:sz w:val="28"/>
          <w:szCs w:val="28"/>
          <w:lang w:eastAsia="ru-RU"/>
        </w:rPr>
      </w:pPr>
      <w:r w:rsidRPr="00633DE2">
        <w:rPr>
          <w:sz w:val="28"/>
          <w:szCs w:val="28"/>
        </w:rPr>
        <w:t>1.</w:t>
      </w:r>
      <w:r w:rsidRPr="00633DE2">
        <w:rPr>
          <w:sz w:val="28"/>
          <w:szCs w:val="28"/>
          <w:shd w:val="clear" w:color="auto" w:fill="FFFFFF"/>
        </w:rPr>
        <w:t xml:space="preserve">Цей Порядок визначає механізм призначення і виплати </w:t>
      </w:r>
      <w:r w:rsidRPr="00633DE2">
        <w:rPr>
          <w:sz w:val="28"/>
          <w:szCs w:val="28"/>
        </w:rPr>
        <w:t xml:space="preserve">грошової допомоги родинам, родичі яких загинули (померли) </w:t>
      </w:r>
      <w:r w:rsidR="00507A25" w:rsidRPr="00633DE2">
        <w:rPr>
          <w:sz w:val="28"/>
          <w:szCs w:val="28"/>
          <w:shd w:val="clear" w:color="auto" w:fill="FFFFFF"/>
        </w:rPr>
        <w:t>під час (внаслідок) безпосередньої участі в антитерористичній операції</w:t>
      </w:r>
      <w:r w:rsidR="00633DE2" w:rsidRPr="00633DE2">
        <w:rPr>
          <w:sz w:val="28"/>
          <w:szCs w:val="28"/>
          <w:shd w:val="clear" w:color="auto" w:fill="FFFFFF"/>
        </w:rPr>
        <w:t xml:space="preserve"> /</w:t>
      </w:r>
      <w:r w:rsidR="00507A25" w:rsidRPr="00633DE2">
        <w:rPr>
          <w:sz w:val="28"/>
          <w:szCs w:val="28"/>
          <w:shd w:val="clear" w:color="auto" w:fill="FFFFFF"/>
        </w:rPr>
        <w:t xml:space="preserve"> участі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</w:t>
      </w:r>
      <w:r w:rsidR="00633DE2" w:rsidRPr="00633DE2">
        <w:rPr>
          <w:sz w:val="28"/>
          <w:szCs w:val="28"/>
        </w:rPr>
        <w:t xml:space="preserve"> /</w:t>
      </w:r>
      <w:r w:rsidR="00507A25" w:rsidRPr="00633DE2">
        <w:rPr>
          <w:sz w:val="28"/>
          <w:szCs w:val="28"/>
        </w:rPr>
        <w:t xml:space="preserve"> участі у</w:t>
      </w:r>
      <w:r w:rsidR="00CF58C6" w:rsidRPr="00633DE2">
        <w:rPr>
          <w:sz w:val="28"/>
          <w:szCs w:val="28"/>
        </w:rPr>
        <w:t xml:space="preserve"> заход</w:t>
      </w:r>
      <w:r w:rsidR="00507A25" w:rsidRPr="00633DE2">
        <w:rPr>
          <w:sz w:val="28"/>
          <w:szCs w:val="28"/>
        </w:rPr>
        <w:t>ах</w:t>
      </w:r>
      <w:r w:rsidRPr="00633DE2">
        <w:rPr>
          <w:sz w:val="28"/>
          <w:szCs w:val="28"/>
        </w:rPr>
        <w:t xml:space="preserve">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(далі – допомога) за рахунок коштів, передбачених в обласному бюджеті, в рамках реалізації </w:t>
      </w:r>
      <w:r w:rsidR="007767C5" w:rsidRPr="00633DE2">
        <w:rPr>
          <w:sz w:val="28"/>
          <w:szCs w:val="28"/>
          <w:lang w:eastAsia="ru-RU"/>
        </w:rPr>
        <w:t>Комплексної програми соціальної підтримки у Львівській області учасників АТО (ООС), бійців-добровольців АТО, Захисників та Захисниць України, членів їх сімей, а також родин Героїв Небесної Сотні на 2021- 2025 роки</w:t>
      </w:r>
      <w:r w:rsidR="007767C5" w:rsidRPr="00633DE2">
        <w:rPr>
          <w:szCs w:val="28"/>
          <w:lang w:eastAsia="ru-RU"/>
        </w:rPr>
        <w:t>.</w:t>
      </w:r>
    </w:p>
    <w:p w:rsidR="00C31AD4" w:rsidRPr="00633DE2" w:rsidRDefault="00604CB8" w:rsidP="00874C65">
      <w:pPr>
        <w:tabs>
          <w:tab w:val="left" w:pos="0"/>
          <w:tab w:val="left" w:pos="567"/>
        </w:tabs>
        <w:jc w:val="both"/>
        <w:rPr>
          <w:sz w:val="28"/>
          <w:szCs w:val="28"/>
        </w:rPr>
      </w:pPr>
      <w:r w:rsidRPr="00633DE2">
        <w:rPr>
          <w:sz w:val="28"/>
          <w:szCs w:val="28"/>
        </w:rPr>
        <w:tab/>
      </w:r>
      <w:r w:rsidR="000679FF" w:rsidRPr="00633DE2">
        <w:rPr>
          <w:sz w:val="28"/>
          <w:szCs w:val="28"/>
        </w:rPr>
        <w:t xml:space="preserve">2. </w:t>
      </w:r>
      <w:r w:rsidR="00CC7F19" w:rsidRPr="00633DE2">
        <w:rPr>
          <w:sz w:val="28"/>
          <w:szCs w:val="28"/>
        </w:rPr>
        <w:t xml:space="preserve">Законодавчою та нормативною основою цього Порядку є Бюджетний кодекс України, </w:t>
      </w:r>
      <w:r w:rsidR="00CC7F19" w:rsidRPr="00633DE2">
        <w:rPr>
          <w:color w:val="000000"/>
          <w:sz w:val="28"/>
          <w:szCs w:val="28"/>
        </w:rPr>
        <w:t xml:space="preserve">закони України «Про статус ветеранів війни, гарантії їх соціального захисту», </w:t>
      </w:r>
      <w:r w:rsidR="00CC7F19" w:rsidRPr="00633DE2">
        <w:rPr>
          <w:sz w:val="28"/>
          <w:szCs w:val="28"/>
        </w:rPr>
        <w:t>«Про місцеве самоврядування в Україні», «Про військовий обов’язок і військову службу», «Про соціальний і правовий захист військовослужбовців та членів їх сімей»,</w:t>
      </w:r>
      <w:r w:rsidR="00633DE2" w:rsidRPr="00633DE2">
        <w:rPr>
          <w:sz w:val="28"/>
          <w:szCs w:val="28"/>
        </w:rPr>
        <w:t xml:space="preserve"> </w:t>
      </w:r>
      <w:r w:rsidR="00040462" w:rsidRPr="00633DE2">
        <w:rPr>
          <w:sz w:val="28"/>
          <w:szCs w:val="28"/>
        </w:rPr>
        <w:t>укази Президента України від 14.04.</w:t>
      </w:r>
      <w:r w:rsidR="00CC7F19" w:rsidRPr="00633DE2">
        <w:rPr>
          <w:sz w:val="28"/>
          <w:szCs w:val="28"/>
        </w:rPr>
        <w:t>2014 № 405/2014 «Про рішення Ради національної безпеки і оборони України від 13 квітня 2014 року “Про невідкладні заходи щодо подолання терористичної загрози і збереження територіа</w:t>
      </w:r>
      <w:r w:rsidR="00040462" w:rsidRPr="00633DE2">
        <w:rPr>
          <w:sz w:val="28"/>
          <w:szCs w:val="28"/>
        </w:rPr>
        <w:t>льної цілісності України”», від </w:t>
      </w:r>
      <w:r w:rsidR="00CC7F19" w:rsidRPr="00633DE2">
        <w:rPr>
          <w:sz w:val="28"/>
          <w:szCs w:val="28"/>
        </w:rPr>
        <w:t>24.02.2022 № 64/2022 «Про введенн</w:t>
      </w:r>
      <w:r w:rsidR="00040462" w:rsidRPr="00633DE2">
        <w:rPr>
          <w:sz w:val="28"/>
          <w:szCs w:val="28"/>
        </w:rPr>
        <w:t>я воєнного стану в Україні» від </w:t>
      </w:r>
      <w:r w:rsidR="00CC7F19" w:rsidRPr="00633DE2">
        <w:rPr>
          <w:sz w:val="28"/>
          <w:szCs w:val="28"/>
        </w:rPr>
        <w:t>14.03.2022 № 133/2022 «Про продовження строку дії воєнного стану в Україні»</w:t>
      </w:r>
      <w:r w:rsidR="00CF58C6" w:rsidRPr="00633DE2">
        <w:rPr>
          <w:sz w:val="28"/>
          <w:szCs w:val="28"/>
        </w:rPr>
        <w:t xml:space="preserve">, </w:t>
      </w:r>
      <w:r w:rsidR="00040462" w:rsidRPr="00633DE2">
        <w:rPr>
          <w:color w:val="000000"/>
          <w:sz w:val="28"/>
          <w:szCs w:val="28"/>
        </w:rPr>
        <w:t>від 17.05.</w:t>
      </w:r>
      <w:r w:rsidR="00CF58C6" w:rsidRPr="00633DE2">
        <w:rPr>
          <w:color w:val="000000"/>
          <w:sz w:val="28"/>
          <w:szCs w:val="28"/>
        </w:rPr>
        <w:t>2022 «</w:t>
      </w:r>
      <w:r w:rsidR="00CF58C6" w:rsidRPr="00633DE2">
        <w:rPr>
          <w:sz w:val="28"/>
          <w:szCs w:val="28"/>
        </w:rPr>
        <w:t>Про продовження строку дії воєнного стану в Україні</w:t>
      </w:r>
      <w:r w:rsidR="00CF58C6" w:rsidRPr="00633DE2">
        <w:rPr>
          <w:color w:val="000000"/>
          <w:sz w:val="28"/>
          <w:szCs w:val="28"/>
        </w:rPr>
        <w:t>»</w:t>
      </w:r>
      <w:r w:rsidR="002B60F1" w:rsidRPr="00633DE2">
        <w:rPr>
          <w:color w:val="000000"/>
          <w:sz w:val="28"/>
          <w:szCs w:val="28"/>
        </w:rPr>
        <w:t>,</w:t>
      </w:r>
      <w:r w:rsidR="00CC7F19" w:rsidRPr="00633DE2">
        <w:rPr>
          <w:sz w:val="28"/>
          <w:szCs w:val="28"/>
        </w:rPr>
        <w:t>рішення Львівської обласної ради про затвердження показників обласного бюджету на відповідний рік, інші нормативно-правові акти, що регулюють відносини у відповідній сфері.</w:t>
      </w:r>
    </w:p>
    <w:p w:rsidR="00C570F2" w:rsidRPr="00633DE2" w:rsidRDefault="002B60F1" w:rsidP="00874C65">
      <w:pPr>
        <w:shd w:val="clear" w:color="auto" w:fill="FFFFFF"/>
        <w:tabs>
          <w:tab w:val="left" w:pos="567"/>
        </w:tabs>
        <w:suppressAutoHyphens w:val="0"/>
        <w:ind w:firstLine="567"/>
        <w:contextualSpacing/>
        <w:jc w:val="both"/>
        <w:rPr>
          <w:sz w:val="28"/>
          <w:szCs w:val="28"/>
          <w:lang w:eastAsia="ru-RU"/>
        </w:rPr>
      </w:pPr>
      <w:r w:rsidRPr="00633DE2">
        <w:rPr>
          <w:sz w:val="28"/>
          <w:szCs w:val="28"/>
          <w:lang w:eastAsia="ru-RU"/>
        </w:rPr>
        <w:t>3. Допомога призначається</w:t>
      </w:r>
      <w:r w:rsidR="00C570F2" w:rsidRPr="00633DE2">
        <w:rPr>
          <w:sz w:val="28"/>
          <w:szCs w:val="28"/>
          <w:lang w:eastAsia="ru-RU"/>
        </w:rPr>
        <w:t>:</w:t>
      </w:r>
    </w:p>
    <w:p w:rsidR="002B60F1" w:rsidRPr="00633DE2" w:rsidRDefault="00B86572" w:rsidP="00874C65">
      <w:pPr>
        <w:shd w:val="clear" w:color="auto" w:fill="FFFFFF"/>
        <w:tabs>
          <w:tab w:val="left" w:pos="567"/>
        </w:tabs>
        <w:suppressAutoHyphens w:val="0"/>
        <w:ind w:firstLine="567"/>
        <w:contextualSpacing/>
        <w:jc w:val="both"/>
        <w:rPr>
          <w:sz w:val="28"/>
          <w:szCs w:val="28"/>
          <w:lang w:eastAsia="ru-RU"/>
        </w:rPr>
      </w:pPr>
      <w:r w:rsidRPr="00633DE2">
        <w:rPr>
          <w:sz w:val="28"/>
          <w:szCs w:val="28"/>
          <w:lang w:eastAsia="ru-RU"/>
        </w:rPr>
        <w:t>3.1. О</w:t>
      </w:r>
      <w:r w:rsidR="002B60F1" w:rsidRPr="00633DE2">
        <w:rPr>
          <w:sz w:val="28"/>
          <w:szCs w:val="28"/>
          <w:lang w:eastAsia="ru-RU"/>
        </w:rPr>
        <w:t xml:space="preserve">собам, яким </w:t>
      </w:r>
      <w:r w:rsidR="002B60F1" w:rsidRPr="00633DE2">
        <w:rPr>
          <w:sz w:val="28"/>
          <w:szCs w:val="28"/>
          <w:shd w:val="clear" w:color="auto" w:fill="FFFFFF"/>
        </w:rPr>
        <w:t>відповідно до Закону України «Про статус ветеранів війни, гарантії їх соціального захисту» (далі – Закон) встановлено один із таких статусів:</w:t>
      </w:r>
    </w:p>
    <w:p w:rsidR="002B60F1" w:rsidRPr="00633DE2" w:rsidRDefault="002B60F1" w:rsidP="00874C65">
      <w:pPr>
        <w:tabs>
          <w:tab w:val="left" w:pos="567"/>
          <w:tab w:val="left" w:pos="1134"/>
        </w:tabs>
        <w:ind w:firstLine="567"/>
        <w:jc w:val="both"/>
        <w:rPr>
          <w:sz w:val="28"/>
          <w:szCs w:val="28"/>
          <w:shd w:val="clear" w:color="auto" w:fill="FFFFFF"/>
        </w:rPr>
      </w:pPr>
      <w:r w:rsidRPr="00633DE2">
        <w:rPr>
          <w:sz w:val="28"/>
          <w:szCs w:val="28"/>
          <w:shd w:val="clear" w:color="auto" w:fill="FFFFFF"/>
        </w:rPr>
        <w:lastRenderedPageBreak/>
        <w:t>члена сім’ї загиблого (померлого) ветерана війни – відповідно до абзацу першого пункту 1 та 4 статті 10 Закону;</w:t>
      </w:r>
    </w:p>
    <w:p w:rsidR="002B60F1" w:rsidRPr="00633DE2" w:rsidRDefault="002B60F1" w:rsidP="00874C65">
      <w:pPr>
        <w:tabs>
          <w:tab w:val="left" w:pos="567"/>
          <w:tab w:val="left" w:pos="1134"/>
        </w:tabs>
        <w:ind w:firstLine="567"/>
        <w:jc w:val="both"/>
        <w:rPr>
          <w:sz w:val="28"/>
          <w:szCs w:val="28"/>
          <w:shd w:val="clear" w:color="auto" w:fill="FFFFFF"/>
        </w:rPr>
      </w:pPr>
      <w:r w:rsidRPr="00633DE2">
        <w:rPr>
          <w:sz w:val="28"/>
          <w:szCs w:val="28"/>
          <w:shd w:val="clear" w:color="auto" w:fill="FFFFFF"/>
        </w:rPr>
        <w:t>члена сім’ї загиблого (померлого) Захисника чи Захисниці України – відповідно до статті 10¹.</w:t>
      </w:r>
    </w:p>
    <w:p w:rsidR="00C570F2" w:rsidRPr="00633DE2" w:rsidRDefault="00B86572" w:rsidP="00C570F2">
      <w:pPr>
        <w:ind w:firstLine="567"/>
        <w:jc w:val="both"/>
        <w:rPr>
          <w:sz w:val="28"/>
          <w:szCs w:val="28"/>
        </w:rPr>
      </w:pPr>
      <w:r w:rsidRPr="00633DE2">
        <w:rPr>
          <w:sz w:val="28"/>
          <w:szCs w:val="28"/>
        </w:rPr>
        <w:t>3.2. О</w:t>
      </w:r>
      <w:r w:rsidR="00C570F2" w:rsidRPr="00633DE2">
        <w:rPr>
          <w:sz w:val="28"/>
          <w:szCs w:val="28"/>
        </w:rPr>
        <w:t xml:space="preserve">собам, яким </w:t>
      </w:r>
      <w:r w:rsidR="00C570F2" w:rsidRPr="00633DE2">
        <w:rPr>
          <w:rFonts w:eastAsia="Calibri"/>
          <w:sz w:val="28"/>
          <w:szCs w:val="28"/>
        </w:rPr>
        <w:t>Комісією з визнання бійців-добровольців АТО відповідно до рішення Львівської обл</w:t>
      </w:r>
      <w:r w:rsidR="00C570F2" w:rsidRPr="00633DE2">
        <w:rPr>
          <w:sz w:val="28"/>
          <w:szCs w:val="28"/>
        </w:rPr>
        <w:t>асної ради від 13.09.2016 № 203 було встановлено статус члена сім’ї загиблого бійця-добровольця АТО.</w:t>
      </w:r>
    </w:p>
    <w:p w:rsidR="00C31AD4" w:rsidRPr="00633DE2" w:rsidRDefault="000679FF" w:rsidP="00C570F2">
      <w:pPr>
        <w:ind w:firstLine="567"/>
        <w:jc w:val="both"/>
        <w:rPr>
          <w:sz w:val="40"/>
          <w:szCs w:val="28"/>
        </w:rPr>
      </w:pPr>
      <w:r w:rsidRPr="00633DE2">
        <w:rPr>
          <w:sz w:val="28"/>
          <w:szCs w:val="28"/>
        </w:rPr>
        <w:t>4</w:t>
      </w:r>
      <w:r w:rsidR="004E2813" w:rsidRPr="00633DE2">
        <w:rPr>
          <w:sz w:val="28"/>
          <w:szCs w:val="28"/>
        </w:rPr>
        <w:t>.</w:t>
      </w:r>
      <w:r w:rsidR="00CC7F19" w:rsidRPr="00633DE2">
        <w:rPr>
          <w:sz w:val="28"/>
          <w:szCs w:val="28"/>
        </w:rPr>
        <w:t xml:space="preserve"> Право на отримання допомоги мають дружина (чоловік), батьки </w:t>
      </w:r>
      <w:r w:rsidR="00C570F2" w:rsidRPr="00633DE2">
        <w:rPr>
          <w:sz w:val="28"/>
          <w:szCs w:val="28"/>
        </w:rPr>
        <w:t>загиблих (померлих) ветеранів війни, Захисників, Захисниць України, Героїв Небесної Сотні та постраждалих учасників Революції Гідності</w:t>
      </w:r>
      <w:r w:rsidR="00CC7F19" w:rsidRPr="00633DE2">
        <w:rPr>
          <w:sz w:val="28"/>
          <w:szCs w:val="28"/>
        </w:rPr>
        <w:t>, які на момент звернення зареєстровані та фактично п</w:t>
      </w:r>
      <w:r w:rsidR="00C570F2" w:rsidRPr="00633DE2">
        <w:rPr>
          <w:sz w:val="28"/>
          <w:szCs w:val="28"/>
        </w:rPr>
        <w:t>роживають у Львівській області</w:t>
      </w:r>
      <w:r w:rsidR="005F3558" w:rsidRPr="00633DE2">
        <w:rPr>
          <w:sz w:val="28"/>
          <w:szCs w:val="28"/>
        </w:rPr>
        <w:t>.</w:t>
      </w:r>
    </w:p>
    <w:p w:rsidR="004E2813" w:rsidRPr="00633DE2" w:rsidRDefault="00874C65" w:rsidP="004E2813">
      <w:pPr>
        <w:ind w:firstLine="567"/>
        <w:jc w:val="both"/>
        <w:rPr>
          <w:sz w:val="28"/>
          <w:szCs w:val="28"/>
        </w:rPr>
      </w:pPr>
      <w:r w:rsidRPr="00633DE2">
        <w:rPr>
          <w:sz w:val="28"/>
          <w:szCs w:val="28"/>
        </w:rPr>
        <w:t>4.1</w:t>
      </w:r>
      <w:r w:rsidR="004E2813" w:rsidRPr="00633DE2">
        <w:rPr>
          <w:sz w:val="28"/>
          <w:szCs w:val="28"/>
        </w:rPr>
        <w:t xml:space="preserve">. Дія цього Порядку не поширюється на осіб, які отримали або мають право отримати </w:t>
      </w:r>
      <w:r w:rsidR="004E2813" w:rsidRPr="00633DE2">
        <w:rPr>
          <w:sz w:val="28"/>
          <w:szCs w:val="28"/>
          <w:shd w:val="clear" w:color="auto" w:fill="FFFFFF"/>
        </w:rPr>
        <w:t xml:space="preserve">одноразову грошову допомогу відповідно до постанови Кабінету Міністрів України </w:t>
      </w:r>
      <w:r w:rsidRPr="00633DE2">
        <w:rPr>
          <w:bCs/>
          <w:sz w:val="28"/>
          <w:szCs w:val="28"/>
          <w:shd w:val="clear" w:color="auto" w:fill="FFFFFF"/>
        </w:rPr>
        <w:t xml:space="preserve">від 28.02.2022 </w:t>
      </w:r>
      <w:r w:rsidR="004E2813" w:rsidRPr="00633DE2">
        <w:rPr>
          <w:bCs/>
          <w:sz w:val="28"/>
          <w:szCs w:val="28"/>
          <w:shd w:val="clear" w:color="auto" w:fill="FFFFFF"/>
        </w:rPr>
        <w:t>№ 168 «Питання деяких виплат військовослужбовцям, особам рядового і начальницького складу, поліцейським та їх сім’ям під час дії воєнного стану»</w:t>
      </w:r>
      <w:r w:rsidR="00B86572" w:rsidRPr="00633DE2">
        <w:rPr>
          <w:bCs/>
          <w:sz w:val="28"/>
          <w:szCs w:val="28"/>
          <w:shd w:val="clear" w:color="auto" w:fill="FFFFFF"/>
        </w:rPr>
        <w:t>(зі змінами).</w:t>
      </w:r>
    </w:p>
    <w:p w:rsidR="00C31AD4" w:rsidRPr="00633DE2" w:rsidRDefault="00874C65" w:rsidP="000679FF">
      <w:pPr>
        <w:pStyle w:val="justifyfull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 w:rsidRPr="00633DE2">
        <w:rPr>
          <w:sz w:val="28"/>
          <w:szCs w:val="28"/>
          <w:lang w:val="uk-UA"/>
        </w:rPr>
        <w:t>4.2</w:t>
      </w:r>
      <w:r w:rsidR="004E2813" w:rsidRPr="00633DE2">
        <w:rPr>
          <w:sz w:val="28"/>
          <w:szCs w:val="28"/>
          <w:lang w:val="uk-UA"/>
        </w:rPr>
        <w:t xml:space="preserve">. </w:t>
      </w:r>
      <w:r w:rsidR="00CC7F19" w:rsidRPr="00633DE2">
        <w:rPr>
          <w:sz w:val="28"/>
          <w:szCs w:val="28"/>
          <w:lang w:val="uk-UA"/>
        </w:rPr>
        <w:t>Виплата проводиться з нагоди Дня захисника України.</w:t>
      </w:r>
    </w:p>
    <w:p w:rsidR="00C31AD4" w:rsidRPr="00633DE2" w:rsidRDefault="000679FF">
      <w:pPr>
        <w:shd w:val="clear" w:color="auto" w:fill="FFFFFF"/>
        <w:suppressAutoHyphens w:val="0"/>
        <w:ind w:firstLine="567"/>
        <w:contextualSpacing/>
        <w:jc w:val="both"/>
        <w:rPr>
          <w:sz w:val="28"/>
          <w:szCs w:val="28"/>
          <w:lang w:eastAsia="ru-RU"/>
        </w:rPr>
      </w:pPr>
      <w:r w:rsidRPr="00633DE2">
        <w:rPr>
          <w:sz w:val="28"/>
          <w:szCs w:val="28"/>
          <w:lang w:eastAsia="ru-RU"/>
        </w:rPr>
        <w:t>5</w:t>
      </w:r>
      <w:r w:rsidR="00CC7F19" w:rsidRPr="00633DE2">
        <w:rPr>
          <w:sz w:val="28"/>
          <w:szCs w:val="28"/>
          <w:lang w:eastAsia="ru-RU"/>
        </w:rPr>
        <w:t>. Допомога призначається в разі:</w:t>
      </w:r>
    </w:p>
    <w:p w:rsidR="00C31AD4" w:rsidRPr="00633DE2" w:rsidRDefault="00874C65" w:rsidP="003F565B">
      <w:pPr>
        <w:shd w:val="clear" w:color="auto" w:fill="FFFFFF"/>
        <w:suppressAutoHyphens w:val="0"/>
        <w:ind w:firstLine="567"/>
        <w:contextualSpacing/>
        <w:jc w:val="both"/>
        <w:rPr>
          <w:strike/>
          <w:sz w:val="28"/>
          <w:szCs w:val="28"/>
          <w:lang w:eastAsia="ru-RU"/>
        </w:rPr>
      </w:pPr>
      <w:r w:rsidRPr="00633DE2">
        <w:rPr>
          <w:sz w:val="28"/>
          <w:szCs w:val="28"/>
          <w:lang w:eastAsia="ru-RU"/>
        </w:rPr>
        <w:t>5</w:t>
      </w:r>
      <w:r w:rsidR="00CC7F19" w:rsidRPr="00633DE2">
        <w:rPr>
          <w:sz w:val="28"/>
          <w:szCs w:val="28"/>
          <w:lang w:eastAsia="ru-RU"/>
        </w:rPr>
        <w:t xml:space="preserve">.1. Якщо смерть </w:t>
      </w:r>
      <w:r w:rsidR="000679FF" w:rsidRPr="00633DE2">
        <w:rPr>
          <w:sz w:val="28"/>
          <w:szCs w:val="28"/>
          <w:lang w:eastAsia="ru-RU"/>
        </w:rPr>
        <w:t>ветерана війни, Захисника або Захисниці України</w:t>
      </w:r>
      <w:r w:rsidR="00CC7F19" w:rsidRPr="00633DE2">
        <w:rPr>
          <w:sz w:val="28"/>
          <w:szCs w:val="28"/>
          <w:lang w:eastAsia="ru-RU"/>
        </w:rPr>
        <w:t>, настала в</w:t>
      </w:r>
      <w:r w:rsidR="00C570F2" w:rsidRPr="00633DE2">
        <w:rPr>
          <w:sz w:val="28"/>
          <w:szCs w:val="28"/>
          <w:lang w:eastAsia="ru-RU"/>
        </w:rPr>
        <w:t xml:space="preserve">наслідок поранення, </w:t>
      </w:r>
      <w:r w:rsidR="003F565B" w:rsidRPr="00633DE2">
        <w:rPr>
          <w:sz w:val="28"/>
          <w:szCs w:val="28"/>
          <w:lang w:eastAsia="ru-RU"/>
        </w:rPr>
        <w:t>травми,</w:t>
      </w:r>
      <w:r w:rsidR="00633DE2" w:rsidRPr="00633DE2">
        <w:rPr>
          <w:sz w:val="28"/>
          <w:szCs w:val="28"/>
          <w:lang w:eastAsia="ru-RU"/>
        </w:rPr>
        <w:t xml:space="preserve"> </w:t>
      </w:r>
      <w:r w:rsidR="00C570F2" w:rsidRPr="00633DE2">
        <w:rPr>
          <w:sz w:val="28"/>
          <w:szCs w:val="28"/>
          <w:lang w:eastAsia="ru-RU"/>
        </w:rPr>
        <w:t>каліцтва, ко</w:t>
      </w:r>
      <w:r w:rsidR="00CC7F19" w:rsidRPr="00633DE2">
        <w:rPr>
          <w:sz w:val="28"/>
          <w:szCs w:val="28"/>
          <w:lang w:eastAsia="ru-RU"/>
        </w:rPr>
        <w:t>нтузії або захворювання пов’язаного з виконанням ним обов’язків військової служби та / або із захистом Батьківщини;</w:t>
      </w:r>
    </w:p>
    <w:p w:rsidR="000679FF" w:rsidRPr="00633DE2" w:rsidRDefault="00874C65" w:rsidP="003F565B">
      <w:pPr>
        <w:shd w:val="clear" w:color="auto" w:fill="FFFFFF"/>
        <w:suppressAutoHyphens w:val="0"/>
        <w:ind w:firstLine="567"/>
        <w:contextualSpacing/>
        <w:jc w:val="both"/>
        <w:rPr>
          <w:strike/>
          <w:sz w:val="28"/>
          <w:szCs w:val="28"/>
          <w:lang w:eastAsia="ru-RU"/>
        </w:rPr>
      </w:pPr>
      <w:r w:rsidRPr="00633DE2">
        <w:rPr>
          <w:sz w:val="28"/>
          <w:szCs w:val="28"/>
        </w:rPr>
        <w:t>5</w:t>
      </w:r>
      <w:r w:rsidR="000679FF" w:rsidRPr="00633DE2">
        <w:rPr>
          <w:sz w:val="28"/>
          <w:szCs w:val="28"/>
        </w:rPr>
        <w:t xml:space="preserve">.2. </w:t>
      </w:r>
      <w:r w:rsidR="000679FF" w:rsidRPr="00633DE2">
        <w:rPr>
          <w:sz w:val="28"/>
          <w:szCs w:val="28"/>
          <w:lang w:eastAsia="ru-RU"/>
        </w:rPr>
        <w:t>Якщо смерть</w:t>
      </w:r>
      <w:r w:rsidR="000679FF" w:rsidRPr="00633DE2">
        <w:rPr>
          <w:sz w:val="28"/>
          <w:szCs w:val="28"/>
        </w:rPr>
        <w:t xml:space="preserve"> бійця-добровольця АТО</w:t>
      </w:r>
      <w:r w:rsidR="000679FF" w:rsidRPr="00633DE2">
        <w:rPr>
          <w:sz w:val="28"/>
          <w:szCs w:val="28"/>
          <w:lang w:eastAsia="ru-RU"/>
        </w:rPr>
        <w:t xml:space="preserve">, настала </w:t>
      </w:r>
      <w:r w:rsidR="00CC7F19" w:rsidRPr="00633DE2">
        <w:rPr>
          <w:sz w:val="28"/>
          <w:szCs w:val="28"/>
          <w:lang w:eastAsia="ru-RU"/>
        </w:rPr>
        <w:t xml:space="preserve">під час безпосередньої участі в антитерористичній операції </w:t>
      </w:r>
      <w:r w:rsidR="000679FF" w:rsidRPr="00633DE2">
        <w:rPr>
          <w:sz w:val="28"/>
          <w:szCs w:val="28"/>
        </w:rPr>
        <w:t>/ операції Об’єднаних сил /</w:t>
      </w:r>
      <w:r w:rsidR="00CC7F19" w:rsidRPr="00633DE2">
        <w:rPr>
          <w:sz w:val="28"/>
          <w:szCs w:val="28"/>
          <w:lang w:eastAsia="ru-RU"/>
        </w:rPr>
        <w:t xml:space="preserve">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0679FF" w:rsidRPr="00633DE2">
        <w:rPr>
          <w:sz w:val="28"/>
          <w:szCs w:val="28"/>
          <w:lang w:eastAsia="ru-RU"/>
        </w:rPr>
        <w:t xml:space="preserve"> у складі добровольчих формувань.</w:t>
      </w:r>
    </w:p>
    <w:p w:rsidR="00C31AD4" w:rsidRPr="00633DE2" w:rsidRDefault="00874C65" w:rsidP="00C570F2">
      <w:pPr>
        <w:shd w:val="clear" w:color="auto" w:fill="FFFFFF"/>
        <w:suppressAutoHyphens w:val="0"/>
        <w:ind w:firstLine="567"/>
        <w:contextualSpacing/>
        <w:jc w:val="both"/>
        <w:rPr>
          <w:sz w:val="28"/>
          <w:szCs w:val="28"/>
          <w:lang w:eastAsia="ru-RU"/>
        </w:rPr>
      </w:pPr>
      <w:r w:rsidRPr="00633DE2">
        <w:rPr>
          <w:sz w:val="28"/>
          <w:szCs w:val="28"/>
          <w:lang w:eastAsia="ru-RU"/>
        </w:rPr>
        <w:t>5</w:t>
      </w:r>
      <w:r w:rsidR="00A744A9" w:rsidRPr="00633DE2">
        <w:rPr>
          <w:sz w:val="28"/>
          <w:szCs w:val="28"/>
          <w:lang w:eastAsia="ru-RU"/>
        </w:rPr>
        <w:t>.3</w:t>
      </w:r>
      <w:r w:rsidR="00CC7F19" w:rsidRPr="00633DE2">
        <w:rPr>
          <w:sz w:val="28"/>
          <w:szCs w:val="28"/>
          <w:lang w:eastAsia="ru-RU"/>
        </w:rPr>
        <w:t xml:space="preserve">. Якщо згідно з рішенням суду </w:t>
      </w:r>
      <w:r w:rsidR="000679FF" w:rsidRPr="00633DE2">
        <w:rPr>
          <w:sz w:val="28"/>
          <w:szCs w:val="28"/>
          <w:lang w:eastAsia="ru-RU"/>
        </w:rPr>
        <w:t>ветеран війни, Захисник або Захисниця України</w:t>
      </w:r>
      <w:r w:rsidR="00983E7B" w:rsidRPr="00633DE2">
        <w:rPr>
          <w:sz w:val="28"/>
          <w:szCs w:val="28"/>
          <w:lang w:eastAsia="ru-RU"/>
        </w:rPr>
        <w:t xml:space="preserve"> визнаний</w:t>
      </w:r>
      <w:r w:rsidR="00A744A9" w:rsidRPr="00633DE2">
        <w:rPr>
          <w:sz w:val="28"/>
          <w:szCs w:val="28"/>
          <w:lang w:eastAsia="ru-RU"/>
        </w:rPr>
        <w:t>(</w:t>
      </w:r>
      <w:r w:rsidR="00F749CC" w:rsidRPr="00633DE2">
        <w:rPr>
          <w:sz w:val="28"/>
          <w:szCs w:val="28"/>
          <w:lang w:eastAsia="ru-RU"/>
        </w:rPr>
        <w:t>а)</w:t>
      </w:r>
      <w:r w:rsidR="00CC7F19" w:rsidRPr="00633DE2">
        <w:rPr>
          <w:sz w:val="28"/>
          <w:szCs w:val="28"/>
          <w:lang w:eastAsia="ru-RU"/>
        </w:rPr>
        <w:t xml:space="preserve"> зникл</w:t>
      </w:r>
      <w:r w:rsidR="00A744A9" w:rsidRPr="00633DE2">
        <w:rPr>
          <w:sz w:val="28"/>
          <w:szCs w:val="28"/>
          <w:lang w:eastAsia="ru-RU"/>
        </w:rPr>
        <w:t>им(</w:t>
      </w:r>
      <w:r w:rsidR="00CC7F19" w:rsidRPr="00633DE2">
        <w:rPr>
          <w:sz w:val="28"/>
          <w:szCs w:val="28"/>
          <w:lang w:eastAsia="ru-RU"/>
        </w:rPr>
        <w:t>ою</w:t>
      </w:r>
      <w:r w:rsidR="00F749CC" w:rsidRPr="00633DE2">
        <w:rPr>
          <w:sz w:val="28"/>
          <w:szCs w:val="28"/>
          <w:lang w:eastAsia="ru-RU"/>
        </w:rPr>
        <w:t>)</w:t>
      </w:r>
      <w:r w:rsidR="00CC7F19" w:rsidRPr="00633DE2">
        <w:rPr>
          <w:sz w:val="28"/>
          <w:szCs w:val="28"/>
          <w:lang w:eastAsia="ru-RU"/>
        </w:rPr>
        <w:t xml:space="preserve"> безвісти або оголошен</w:t>
      </w:r>
      <w:r w:rsidR="00A744A9" w:rsidRPr="00633DE2">
        <w:rPr>
          <w:sz w:val="28"/>
          <w:szCs w:val="28"/>
          <w:lang w:eastAsia="ru-RU"/>
        </w:rPr>
        <w:t>ий(</w:t>
      </w:r>
      <w:r w:rsidR="00CC7F19" w:rsidRPr="00633DE2">
        <w:rPr>
          <w:sz w:val="28"/>
          <w:szCs w:val="28"/>
          <w:lang w:eastAsia="ru-RU"/>
        </w:rPr>
        <w:t>а</w:t>
      </w:r>
      <w:r w:rsidR="00F749CC" w:rsidRPr="00633DE2">
        <w:rPr>
          <w:sz w:val="28"/>
          <w:szCs w:val="28"/>
          <w:lang w:eastAsia="ru-RU"/>
        </w:rPr>
        <w:t>)</w:t>
      </w:r>
      <w:r w:rsidR="00CC7F19" w:rsidRPr="00633DE2">
        <w:rPr>
          <w:sz w:val="28"/>
          <w:szCs w:val="28"/>
          <w:lang w:eastAsia="ru-RU"/>
        </w:rPr>
        <w:t xml:space="preserve"> померл</w:t>
      </w:r>
      <w:r w:rsidR="00983E7B" w:rsidRPr="00633DE2">
        <w:rPr>
          <w:sz w:val="28"/>
          <w:szCs w:val="28"/>
          <w:lang w:eastAsia="ru-RU"/>
        </w:rPr>
        <w:t>им</w:t>
      </w:r>
      <w:r w:rsidRPr="00633DE2">
        <w:rPr>
          <w:sz w:val="28"/>
          <w:szCs w:val="28"/>
          <w:lang w:eastAsia="ru-RU"/>
        </w:rPr>
        <w:t>(</w:t>
      </w:r>
      <w:r w:rsidR="00CC7F19" w:rsidRPr="00633DE2">
        <w:rPr>
          <w:sz w:val="28"/>
          <w:szCs w:val="28"/>
          <w:lang w:eastAsia="ru-RU"/>
        </w:rPr>
        <w:t>ою</w:t>
      </w:r>
      <w:r w:rsidR="00F749CC" w:rsidRPr="00633DE2">
        <w:rPr>
          <w:sz w:val="28"/>
          <w:szCs w:val="28"/>
          <w:lang w:eastAsia="ru-RU"/>
        </w:rPr>
        <w:t>)</w:t>
      </w:r>
      <w:r w:rsidR="00CC7F19" w:rsidRPr="00633DE2">
        <w:rPr>
          <w:sz w:val="28"/>
          <w:szCs w:val="28"/>
          <w:lang w:eastAsia="ru-RU"/>
        </w:rPr>
        <w:t>.</w:t>
      </w:r>
    </w:p>
    <w:p w:rsidR="00F749CC" w:rsidRPr="00633DE2" w:rsidRDefault="00A744A9" w:rsidP="00F749CC">
      <w:pPr>
        <w:shd w:val="clear" w:color="auto" w:fill="FFFFFF"/>
        <w:suppressAutoHyphens w:val="0"/>
        <w:ind w:firstLine="567"/>
        <w:contextualSpacing/>
        <w:jc w:val="both"/>
        <w:rPr>
          <w:sz w:val="28"/>
          <w:szCs w:val="28"/>
          <w:lang w:eastAsia="ru-RU"/>
        </w:rPr>
      </w:pPr>
      <w:r w:rsidRPr="00633DE2">
        <w:rPr>
          <w:sz w:val="28"/>
          <w:szCs w:val="28"/>
          <w:lang w:eastAsia="ru-RU"/>
        </w:rPr>
        <w:t>5.4</w:t>
      </w:r>
      <w:r w:rsidR="00F749CC" w:rsidRPr="00633DE2">
        <w:rPr>
          <w:sz w:val="28"/>
          <w:szCs w:val="28"/>
          <w:lang w:eastAsia="ru-RU"/>
        </w:rPr>
        <w:t xml:space="preserve">. Якщо смерть Героя Небесної Сотні або постраждалого учасника Революції Гідності настала </w:t>
      </w:r>
      <w:r w:rsidR="00F749CC" w:rsidRPr="00633DE2">
        <w:rPr>
          <w:sz w:val="28"/>
          <w:szCs w:val="28"/>
          <w:shd w:val="clear" w:color="auto" w:fill="FFFFFF"/>
        </w:rPr>
        <w:t>внаслідок поранень, каліцтва, контузії чи інших ушкоджень здоров’я, одержаних під час участі у Революції Гідності.</w:t>
      </w:r>
    </w:p>
    <w:p w:rsidR="00C31AD4" w:rsidRPr="00633DE2" w:rsidRDefault="00A744A9">
      <w:pPr>
        <w:ind w:firstLine="567"/>
        <w:jc w:val="both"/>
        <w:rPr>
          <w:sz w:val="28"/>
          <w:szCs w:val="28"/>
        </w:rPr>
      </w:pPr>
      <w:r w:rsidRPr="00633DE2">
        <w:rPr>
          <w:sz w:val="28"/>
          <w:szCs w:val="28"/>
        </w:rPr>
        <w:t>6</w:t>
      </w:r>
      <w:r w:rsidR="00CC7F19" w:rsidRPr="00633DE2">
        <w:rPr>
          <w:sz w:val="28"/>
          <w:szCs w:val="28"/>
        </w:rPr>
        <w:t xml:space="preserve">. Допомога надається дружині (чоловікові) </w:t>
      </w:r>
      <w:r w:rsidR="00C570F2" w:rsidRPr="00633DE2">
        <w:rPr>
          <w:sz w:val="28"/>
          <w:szCs w:val="28"/>
        </w:rPr>
        <w:t>ветерана війни / Захисника або Захисниці України / Героя Небесної Сотні / постраждалого учасника Революції Гідності</w:t>
      </w:r>
      <w:r w:rsidR="00CC7F19" w:rsidRPr="00633DE2">
        <w:rPr>
          <w:sz w:val="28"/>
          <w:szCs w:val="28"/>
        </w:rPr>
        <w:t xml:space="preserve"> у розмірі 5 000 гривень та батькам </w:t>
      </w:r>
      <w:r w:rsidR="000679FF" w:rsidRPr="00633DE2">
        <w:rPr>
          <w:sz w:val="28"/>
          <w:szCs w:val="28"/>
        </w:rPr>
        <w:t>ветерана війни / Захисника або Захисниці України / Героя Небесної Сотні / постраждалого учасника Революції Гідності</w:t>
      </w:r>
      <w:r w:rsidR="00CC7F19" w:rsidRPr="00633DE2">
        <w:rPr>
          <w:sz w:val="28"/>
          <w:szCs w:val="28"/>
        </w:rPr>
        <w:t xml:space="preserve"> у розмірі 5 000 гривень (без оподаткування).</w:t>
      </w:r>
    </w:p>
    <w:p w:rsidR="00C31AD4" w:rsidRPr="00633DE2" w:rsidRDefault="00CC7F19" w:rsidP="004E2813">
      <w:pPr>
        <w:pStyle w:val="rvps2"/>
        <w:shd w:val="clear" w:color="auto" w:fill="FFFFFF"/>
        <w:spacing w:before="0" w:after="0"/>
        <w:ind w:firstLine="567"/>
        <w:contextualSpacing/>
        <w:jc w:val="both"/>
        <w:rPr>
          <w:sz w:val="28"/>
          <w:szCs w:val="28"/>
          <w:lang w:val="uk-UA" w:eastAsia="ru-RU"/>
        </w:rPr>
      </w:pPr>
      <w:r w:rsidRPr="00633DE2">
        <w:rPr>
          <w:sz w:val="28"/>
          <w:szCs w:val="28"/>
          <w:lang w:val="uk-UA" w:eastAsia="ru-RU"/>
        </w:rPr>
        <w:t>У випадку наявності обох батьків допомога надається у розмірі 2 500 гривень на кожного або за їх згодою – у розмірі 5 000 гривень одному з них.</w:t>
      </w:r>
    </w:p>
    <w:p w:rsidR="00EF26C9" w:rsidRPr="00633DE2" w:rsidRDefault="00EF26C9" w:rsidP="00507A25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633DE2">
        <w:rPr>
          <w:sz w:val="28"/>
          <w:szCs w:val="28"/>
          <w:lang w:eastAsia="ru-RU"/>
        </w:rPr>
        <w:t xml:space="preserve">У випадку наявності </w:t>
      </w:r>
      <w:r w:rsidR="00B86572" w:rsidRPr="00633DE2">
        <w:rPr>
          <w:sz w:val="28"/>
          <w:szCs w:val="28"/>
          <w:lang w:eastAsia="ru-RU"/>
        </w:rPr>
        <w:t xml:space="preserve">/ проживання на території області </w:t>
      </w:r>
      <w:r w:rsidRPr="00633DE2">
        <w:rPr>
          <w:sz w:val="28"/>
          <w:szCs w:val="28"/>
          <w:lang w:eastAsia="ru-RU"/>
        </w:rPr>
        <w:t>о</w:t>
      </w:r>
      <w:r w:rsidR="00B86572" w:rsidRPr="00633DE2">
        <w:rPr>
          <w:sz w:val="28"/>
          <w:szCs w:val="28"/>
          <w:lang w:eastAsia="ru-RU"/>
        </w:rPr>
        <w:t>дного з</w:t>
      </w:r>
      <w:r w:rsidRPr="00633DE2">
        <w:rPr>
          <w:sz w:val="28"/>
          <w:szCs w:val="28"/>
          <w:lang w:eastAsia="ru-RU"/>
        </w:rPr>
        <w:t xml:space="preserve"> батьків </w:t>
      </w:r>
      <w:r w:rsidR="00B86572" w:rsidRPr="00633DE2">
        <w:rPr>
          <w:sz w:val="28"/>
          <w:szCs w:val="28"/>
          <w:lang w:eastAsia="ru-RU"/>
        </w:rPr>
        <w:t xml:space="preserve">допомога надається </w:t>
      </w:r>
      <w:r w:rsidR="00507A25" w:rsidRPr="00633DE2">
        <w:rPr>
          <w:sz w:val="28"/>
          <w:szCs w:val="28"/>
          <w:lang w:eastAsia="ru-RU"/>
        </w:rPr>
        <w:t xml:space="preserve">тому, хто залишився / проживає на території області – </w:t>
      </w:r>
      <w:r w:rsidR="00B86572" w:rsidRPr="00633DE2">
        <w:rPr>
          <w:sz w:val="28"/>
          <w:szCs w:val="28"/>
          <w:lang w:eastAsia="ru-RU"/>
        </w:rPr>
        <w:t>у розмірі 5 000 гривень.</w:t>
      </w:r>
    </w:p>
    <w:p w:rsidR="00C31AD4" w:rsidRPr="00633DE2" w:rsidRDefault="00A744A9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633DE2">
        <w:rPr>
          <w:sz w:val="28"/>
          <w:szCs w:val="28"/>
        </w:rPr>
        <w:t>7</w:t>
      </w:r>
      <w:r w:rsidR="00CC7F19" w:rsidRPr="00633DE2">
        <w:rPr>
          <w:sz w:val="28"/>
          <w:szCs w:val="28"/>
        </w:rPr>
        <w:t xml:space="preserve">. </w:t>
      </w:r>
      <w:r w:rsidR="00CC7F19" w:rsidRPr="00633DE2">
        <w:rPr>
          <w:sz w:val="28"/>
          <w:szCs w:val="28"/>
          <w:lang w:eastAsia="ru-RU"/>
        </w:rPr>
        <w:t xml:space="preserve">Для одержання допомоги одержувач подає до </w:t>
      </w:r>
      <w:r w:rsidR="00CC7F19" w:rsidRPr="00633DE2">
        <w:rPr>
          <w:rFonts w:ascii="Times New Roman CYR" w:hAnsi="Times New Roman CYR" w:cs="Times New Roman CYR"/>
          <w:bCs/>
          <w:sz w:val="28"/>
          <w:szCs w:val="28"/>
          <w:lang w:eastAsia="ru-RU"/>
        </w:rPr>
        <w:t xml:space="preserve">органу з питань соціального захисту сільської, селищної, міської ради або іншого органу, </w:t>
      </w:r>
      <w:r w:rsidR="00CC7F19" w:rsidRPr="00633DE2">
        <w:rPr>
          <w:rFonts w:ascii="Times New Roman CYR" w:hAnsi="Times New Roman CYR" w:cs="Times New Roman CYR"/>
          <w:bCs/>
          <w:sz w:val="28"/>
          <w:szCs w:val="28"/>
          <w:lang w:eastAsia="ru-RU"/>
        </w:rPr>
        <w:lastRenderedPageBreak/>
        <w:t xml:space="preserve">створеного відповідною сільською, селищною, міською радою для здійснення виконавчих функцій і повноважень місцевого самоврядування в межах, визначених Законом України «Про місцеве самоврядування» та іншими законами (далі – виконавчий орган ради) </w:t>
      </w:r>
      <w:r w:rsidR="00CC7F19" w:rsidRPr="00633DE2">
        <w:rPr>
          <w:sz w:val="28"/>
          <w:szCs w:val="28"/>
        </w:rPr>
        <w:t xml:space="preserve">за зареєстрованим місцем проживання / перебування </w:t>
      </w:r>
      <w:r w:rsidR="00CC7F19" w:rsidRPr="00633DE2">
        <w:rPr>
          <w:sz w:val="28"/>
          <w:szCs w:val="28"/>
          <w:lang w:eastAsia="ru-RU"/>
        </w:rPr>
        <w:t>такі документи</w:t>
      </w:r>
      <w:r w:rsidR="00CC7F19" w:rsidRPr="00633DE2">
        <w:rPr>
          <w:sz w:val="28"/>
          <w:szCs w:val="28"/>
        </w:rPr>
        <w:t>:</w:t>
      </w:r>
    </w:p>
    <w:p w:rsidR="00C31AD4" w:rsidRPr="00633DE2" w:rsidRDefault="00CC7F19">
      <w:pPr>
        <w:ind w:firstLine="567"/>
        <w:jc w:val="both"/>
        <w:rPr>
          <w:sz w:val="28"/>
          <w:szCs w:val="28"/>
          <w:shd w:val="clear" w:color="auto" w:fill="FFFFFF"/>
        </w:rPr>
      </w:pPr>
      <w:r w:rsidRPr="00633DE2">
        <w:rPr>
          <w:sz w:val="28"/>
          <w:szCs w:val="28"/>
          <w:shd w:val="clear" w:color="auto" w:fill="FFFFFF"/>
        </w:rPr>
        <w:t>- заяву;</w:t>
      </w:r>
    </w:p>
    <w:p w:rsidR="00C31AD4" w:rsidRPr="00633DE2" w:rsidRDefault="00CC7F19">
      <w:pPr>
        <w:ind w:firstLine="567"/>
        <w:jc w:val="both"/>
        <w:rPr>
          <w:bCs/>
          <w:sz w:val="28"/>
          <w:szCs w:val="28"/>
          <w:u w:val="single"/>
        </w:rPr>
      </w:pPr>
      <w:r w:rsidRPr="00633DE2">
        <w:rPr>
          <w:sz w:val="28"/>
          <w:szCs w:val="28"/>
          <w:shd w:val="clear" w:color="auto" w:fill="FFFFFF"/>
        </w:rPr>
        <w:t xml:space="preserve">- копії паспорта громадянина України, якщо паспорт громадянина України виданий у формі картки (ID-паспорт), додатково слід подати </w:t>
      </w:r>
      <w:r w:rsidRPr="00633DE2">
        <w:rPr>
          <w:bCs/>
          <w:sz w:val="28"/>
          <w:szCs w:val="28"/>
          <w:shd w:val="clear" w:color="auto" w:fill="FFFFFF"/>
        </w:rPr>
        <w:t xml:space="preserve">документ, виданий компетентним органом про реєстрацію місця проживання </w:t>
      </w:r>
      <w:r w:rsidRPr="00633DE2">
        <w:rPr>
          <w:sz w:val="28"/>
          <w:szCs w:val="28"/>
        </w:rPr>
        <w:t>заявника, а в разі подання документів законним представником – копії документів, що посвідчують особу тих осіб, від імені яких подається заява, а також документ, який надає повноваження законному представникові представляти таких осіб, оформлений відповідно до законодавства;</w:t>
      </w:r>
    </w:p>
    <w:p w:rsidR="00C31AD4" w:rsidRPr="00633DE2" w:rsidRDefault="00CC7F19">
      <w:pPr>
        <w:ind w:firstLine="567"/>
        <w:jc w:val="both"/>
        <w:rPr>
          <w:sz w:val="28"/>
          <w:szCs w:val="28"/>
        </w:rPr>
      </w:pPr>
      <w:r w:rsidRPr="00633DE2">
        <w:rPr>
          <w:sz w:val="28"/>
          <w:szCs w:val="28"/>
        </w:rPr>
        <w:t xml:space="preserve">- копію </w:t>
      </w:r>
      <w:r w:rsidRPr="00633DE2">
        <w:rPr>
          <w:rStyle w:val="rvts0"/>
          <w:sz w:val="28"/>
          <w:szCs w:val="28"/>
        </w:rPr>
        <w:t xml:space="preserve">ідентифікаційного номера (реєстраційного номера облікової картки платника податків) – </w:t>
      </w:r>
      <w:r w:rsidRPr="00633DE2">
        <w:rPr>
          <w:sz w:val="28"/>
          <w:szCs w:val="28"/>
        </w:rPr>
        <w:t>крім осіб,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у паспорті;</w:t>
      </w:r>
    </w:p>
    <w:p w:rsidR="00C31AD4" w:rsidRPr="00633DE2" w:rsidRDefault="00CC7F19">
      <w:pPr>
        <w:suppressAutoHyphens w:val="0"/>
        <w:ind w:firstLine="567"/>
        <w:jc w:val="both"/>
        <w:rPr>
          <w:sz w:val="28"/>
          <w:szCs w:val="28"/>
        </w:rPr>
      </w:pPr>
      <w:r w:rsidRPr="00633DE2">
        <w:rPr>
          <w:sz w:val="28"/>
          <w:szCs w:val="28"/>
          <w:lang w:eastAsia="ru-RU"/>
        </w:rPr>
        <w:t>- реквізити особового банківського рахунку</w:t>
      </w:r>
      <w:r w:rsidRPr="00633DE2">
        <w:rPr>
          <w:sz w:val="28"/>
          <w:szCs w:val="28"/>
        </w:rPr>
        <w:t>, відкр</w:t>
      </w:r>
      <w:r w:rsidR="000679FF" w:rsidRPr="00633DE2">
        <w:rPr>
          <w:sz w:val="28"/>
          <w:szCs w:val="28"/>
        </w:rPr>
        <w:t>итого згідно зі стандартом IBAN;</w:t>
      </w:r>
    </w:p>
    <w:p w:rsidR="00C31AD4" w:rsidRPr="00633DE2" w:rsidRDefault="000679FF" w:rsidP="004E2813">
      <w:pPr>
        <w:suppressAutoHyphens w:val="0"/>
        <w:ind w:firstLine="567"/>
        <w:jc w:val="both"/>
        <w:rPr>
          <w:sz w:val="28"/>
          <w:szCs w:val="28"/>
        </w:rPr>
      </w:pPr>
      <w:r w:rsidRPr="00633DE2">
        <w:rPr>
          <w:sz w:val="28"/>
          <w:szCs w:val="28"/>
          <w:lang w:eastAsia="ru-RU"/>
        </w:rPr>
        <w:t>- копія свідоцтва про смерть ветерана війни</w:t>
      </w:r>
      <w:r w:rsidRPr="00633DE2">
        <w:rPr>
          <w:sz w:val="28"/>
          <w:szCs w:val="28"/>
        </w:rPr>
        <w:t xml:space="preserve"> / Захисника чи Захисниці України / Героя Небесної Сотні / постраждалого учасника Революції Гідності.</w:t>
      </w:r>
    </w:p>
    <w:p w:rsidR="00E021CD" w:rsidRPr="00633DE2" w:rsidRDefault="00E021CD" w:rsidP="00E021CD">
      <w:pPr>
        <w:suppressAutoHyphens w:val="0"/>
        <w:ind w:firstLine="567"/>
        <w:jc w:val="both"/>
        <w:rPr>
          <w:sz w:val="28"/>
          <w:szCs w:val="28"/>
        </w:rPr>
      </w:pPr>
      <w:r w:rsidRPr="00633DE2">
        <w:rPr>
          <w:sz w:val="28"/>
          <w:szCs w:val="28"/>
        </w:rPr>
        <w:t xml:space="preserve">- копія посвідчення «Члена сімʼї загиблого» виданого відповідно до Закону України «Про статус ветеранів війни, гарантії їх соціального захисту» / копія посвідчення «Члена сімʼї загиблого бійця-добровольця АТО», виданого відповідно до рішення Львівської обласної ради від 13.09.2016 № 203 (зі змінами). </w:t>
      </w:r>
    </w:p>
    <w:p w:rsidR="00C31AD4" w:rsidRPr="00633DE2" w:rsidRDefault="00A744A9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33DE2">
        <w:rPr>
          <w:sz w:val="28"/>
          <w:szCs w:val="28"/>
          <w:lang w:eastAsia="ru-RU"/>
        </w:rPr>
        <w:t>8</w:t>
      </w:r>
      <w:r w:rsidR="00CC7F19" w:rsidRPr="00633DE2">
        <w:rPr>
          <w:sz w:val="28"/>
          <w:szCs w:val="28"/>
          <w:lang w:eastAsia="ru-RU"/>
        </w:rPr>
        <w:t>. К</w:t>
      </w:r>
      <w:r w:rsidR="00CC7F19" w:rsidRPr="00633DE2">
        <w:rPr>
          <w:sz w:val="28"/>
          <w:szCs w:val="28"/>
        </w:rPr>
        <w:t xml:space="preserve">рім документів, визначених пунктом </w:t>
      </w:r>
      <w:r w:rsidR="003F565B" w:rsidRPr="00633DE2">
        <w:rPr>
          <w:sz w:val="28"/>
          <w:szCs w:val="28"/>
        </w:rPr>
        <w:t>7</w:t>
      </w:r>
      <w:r w:rsidR="00633DE2" w:rsidRPr="00633DE2">
        <w:rPr>
          <w:sz w:val="28"/>
          <w:szCs w:val="28"/>
        </w:rPr>
        <w:t xml:space="preserve"> </w:t>
      </w:r>
      <w:r w:rsidR="00CC7F19" w:rsidRPr="00633DE2">
        <w:rPr>
          <w:sz w:val="28"/>
          <w:szCs w:val="28"/>
        </w:rPr>
        <w:t>Порядку, додатково подаються такі документи:</w:t>
      </w:r>
      <w:bookmarkStart w:id="1" w:name="n61"/>
      <w:bookmarkEnd w:id="1"/>
    </w:p>
    <w:p w:rsidR="00C31AD4" w:rsidRPr="00633DE2" w:rsidRDefault="00A744A9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33DE2">
        <w:rPr>
          <w:sz w:val="28"/>
          <w:szCs w:val="28"/>
        </w:rPr>
        <w:t>8</w:t>
      </w:r>
      <w:r w:rsidR="00CC7F19" w:rsidRPr="00633DE2">
        <w:rPr>
          <w:sz w:val="28"/>
          <w:szCs w:val="28"/>
        </w:rPr>
        <w:t xml:space="preserve">.1. Для </w:t>
      </w:r>
      <w:r w:rsidR="00CC7F19" w:rsidRPr="00633DE2">
        <w:rPr>
          <w:sz w:val="28"/>
          <w:szCs w:val="28"/>
          <w:lang w:eastAsia="ru-RU"/>
        </w:rPr>
        <w:t>виплати одноразової грошової допомоги батькам загиблого (померлого)</w:t>
      </w:r>
      <w:r w:rsidR="000679FF" w:rsidRPr="00633DE2">
        <w:rPr>
          <w:sz w:val="28"/>
          <w:szCs w:val="28"/>
        </w:rPr>
        <w:t>ветерана війни /</w:t>
      </w:r>
      <w:r w:rsidR="00CC7F19" w:rsidRPr="00633DE2">
        <w:rPr>
          <w:sz w:val="28"/>
          <w:szCs w:val="28"/>
        </w:rPr>
        <w:t xml:space="preserve"> Захисника чи Захисниці України </w:t>
      </w:r>
      <w:r w:rsidR="004E2813" w:rsidRPr="00633DE2">
        <w:rPr>
          <w:sz w:val="28"/>
          <w:szCs w:val="28"/>
        </w:rPr>
        <w:t xml:space="preserve">/ </w:t>
      </w:r>
      <w:r w:rsidR="000679FF" w:rsidRPr="00633DE2">
        <w:rPr>
          <w:sz w:val="28"/>
          <w:szCs w:val="28"/>
        </w:rPr>
        <w:t xml:space="preserve">Героя Небесної Сотні / постраждалого учасника Революції Гідності </w:t>
      </w:r>
      <w:r w:rsidR="00CC7F19" w:rsidRPr="00633DE2">
        <w:rPr>
          <w:sz w:val="28"/>
          <w:szCs w:val="28"/>
        </w:rPr>
        <w:t xml:space="preserve">подається </w:t>
      </w:r>
      <w:r w:rsidR="00CC7F19" w:rsidRPr="00633DE2">
        <w:rPr>
          <w:sz w:val="28"/>
          <w:szCs w:val="28"/>
          <w:lang w:eastAsia="ru-RU"/>
        </w:rPr>
        <w:t xml:space="preserve">копія свідоцтва про народження </w:t>
      </w:r>
      <w:r w:rsidR="000679FF" w:rsidRPr="00633DE2">
        <w:rPr>
          <w:sz w:val="28"/>
          <w:szCs w:val="28"/>
        </w:rPr>
        <w:t>ветерана війни / Захисника чи Захисниці України / Героя Небесної Сотні / постраждалого учасника Революції Гідності.</w:t>
      </w:r>
    </w:p>
    <w:p w:rsidR="00C31AD4" w:rsidRPr="00633DE2" w:rsidRDefault="00A744A9" w:rsidP="004E2813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33DE2">
        <w:rPr>
          <w:sz w:val="28"/>
          <w:szCs w:val="28"/>
        </w:rPr>
        <w:t>8</w:t>
      </w:r>
      <w:r w:rsidR="00CC7F19" w:rsidRPr="00633DE2">
        <w:rPr>
          <w:sz w:val="28"/>
          <w:szCs w:val="28"/>
        </w:rPr>
        <w:t xml:space="preserve">.2. Для </w:t>
      </w:r>
      <w:r w:rsidR="00CC7F19" w:rsidRPr="00633DE2">
        <w:rPr>
          <w:sz w:val="28"/>
          <w:szCs w:val="28"/>
          <w:lang w:eastAsia="ru-RU"/>
        </w:rPr>
        <w:t>виплати одноразової грошової допомоги дружині (чоловікові) загиблого (померлого)</w:t>
      </w:r>
      <w:r w:rsidR="000679FF" w:rsidRPr="00633DE2">
        <w:rPr>
          <w:sz w:val="28"/>
          <w:szCs w:val="28"/>
        </w:rPr>
        <w:t xml:space="preserve"> ветерана війни / Захисника чи Захисниці України / Героя Небесної Сотні / постраждалого учасника Революції Гідності </w:t>
      </w:r>
      <w:r w:rsidR="00CC7F19" w:rsidRPr="00633DE2">
        <w:rPr>
          <w:sz w:val="28"/>
          <w:szCs w:val="28"/>
          <w:lang w:eastAsia="ru-RU"/>
        </w:rPr>
        <w:t>п</w:t>
      </w:r>
      <w:r w:rsidR="00CC7F19" w:rsidRPr="00633DE2">
        <w:rPr>
          <w:sz w:val="28"/>
          <w:szCs w:val="28"/>
        </w:rPr>
        <w:t xml:space="preserve">одається </w:t>
      </w:r>
      <w:r w:rsidR="00CC7F19" w:rsidRPr="00633DE2">
        <w:rPr>
          <w:sz w:val="28"/>
          <w:szCs w:val="28"/>
          <w:lang w:eastAsia="ru-RU"/>
        </w:rPr>
        <w:t>копія свідоцтва про шлюб.</w:t>
      </w:r>
    </w:p>
    <w:p w:rsidR="00E021CD" w:rsidRPr="00633DE2" w:rsidRDefault="00A744A9" w:rsidP="00E021CD">
      <w:pPr>
        <w:ind w:firstLine="567"/>
        <w:jc w:val="both"/>
        <w:rPr>
          <w:sz w:val="28"/>
          <w:szCs w:val="28"/>
        </w:rPr>
      </w:pPr>
      <w:r w:rsidRPr="00633DE2">
        <w:rPr>
          <w:sz w:val="28"/>
          <w:szCs w:val="28"/>
          <w:lang w:eastAsia="ru-RU"/>
        </w:rPr>
        <w:t>8</w:t>
      </w:r>
      <w:r w:rsidR="00CC7F19" w:rsidRPr="00633DE2">
        <w:rPr>
          <w:sz w:val="28"/>
          <w:szCs w:val="28"/>
          <w:lang w:eastAsia="ru-RU"/>
        </w:rPr>
        <w:t xml:space="preserve">.3. </w:t>
      </w:r>
      <w:r w:rsidR="00CC7F19" w:rsidRPr="00633DE2">
        <w:rPr>
          <w:sz w:val="28"/>
          <w:szCs w:val="28"/>
        </w:rPr>
        <w:t xml:space="preserve">Для отримання допомоги з </w:t>
      </w:r>
      <w:r w:rsidR="00E021CD" w:rsidRPr="00633DE2">
        <w:rPr>
          <w:sz w:val="28"/>
          <w:szCs w:val="28"/>
        </w:rPr>
        <w:t>підстав, передбачених підпунктами</w:t>
      </w:r>
      <w:r w:rsidR="00CC7F19" w:rsidRPr="00633DE2">
        <w:rPr>
          <w:sz w:val="28"/>
          <w:szCs w:val="28"/>
        </w:rPr>
        <w:t xml:space="preserve"> 3.1 </w:t>
      </w:r>
      <w:r w:rsidR="00754DBA" w:rsidRPr="00633DE2">
        <w:rPr>
          <w:sz w:val="28"/>
          <w:szCs w:val="28"/>
        </w:rPr>
        <w:t>та 3.2</w:t>
      </w:r>
      <w:r w:rsidR="00E021CD" w:rsidRPr="00633DE2">
        <w:rPr>
          <w:sz w:val="28"/>
          <w:szCs w:val="28"/>
        </w:rPr>
        <w:t xml:space="preserve"> пункту 3 Порядку, подає</w:t>
      </w:r>
      <w:r w:rsidR="00CC7F19" w:rsidRPr="00633DE2">
        <w:rPr>
          <w:sz w:val="28"/>
          <w:szCs w:val="28"/>
        </w:rPr>
        <w:t>ться</w:t>
      </w:r>
      <w:r w:rsidR="00633DE2" w:rsidRPr="00633DE2">
        <w:rPr>
          <w:sz w:val="28"/>
          <w:szCs w:val="28"/>
        </w:rPr>
        <w:t xml:space="preserve"> </w:t>
      </w:r>
      <w:r w:rsidR="00CC7F19" w:rsidRPr="00633DE2">
        <w:rPr>
          <w:sz w:val="28"/>
          <w:szCs w:val="28"/>
          <w:shd w:val="clear" w:color="auto" w:fill="FFFFFF"/>
        </w:rPr>
        <w:t xml:space="preserve">копія документа, що підтверджує безпосередню участь </w:t>
      </w:r>
      <w:r w:rsidR="004E2813" w:rsidRPr="00633DE2">
        <w:rPr>
          <w:sz w:val="28"/>
          <w:szCs w:val="28"/>
          <w:lang w:eastAsia="ru-RU"/>
        </w:rPr>
        <w:t>загиблого (померлого)</w:t>
      </w:r>
      <w:r w:rsidR="004E2813" w:rsidRPr="00633DE2">
        <w:rPr>
          <w:sz w:val="28"/>
          <w:szCs w:val="28"/>
        </w:rPr>
        <w:t>, ветерана війни / Захисника чи Захисниці України</w:t>
      </w:r>
      <w:r w:rsidR="00CC7F19" w:rsidRPr="00633DE2">
        <w:rPr>
          <w:sz w:val="28"/>
          <w:szCs w:val="28"/>
          <w:shd w:val="clear" w:color="auto" w:fill="FFFFFF"/>
        </w:rPr>
        <w:t xml:space="preserve"> в </w:t>
      </w:r>
      <w:r w:rsidR="004E2813" w:rsidRPr="00633DE2">
        <w:rPr>
          <w:sz w:val="28"/>
          <w:szCs w:val="28"/>
          <w:shd w:val="clear" w:color="auto" w:fill="FFFFFF"/>
        </w:rPr>
        <w:t>антитерористичній операції /</w:t>
      </w:r>
      <w:r w:rsidR="00CC7F19" w:rsidRPr="00633DE2">
        <w:rPr>
          <w:sz w:val="28"/>
          <w:szCs w:val="28"/>
          <w:shd w:val="clear" w:color="auto" w:fill="FFFFFF"/>
        </w:rPr>
        <w:t xml:space="preserve"> забезпеченні її проведення з безпосереднім перебуванням у районах антитерористичної операції в період її проведення, або копія документа про участь особи в здійсненні заходів із забезпечення національної безпеки і оборони, відсічі і стримування збройної </w:t>
      </w:r>
      <w:r w:rsidR="00CC7F19" w:rsidRPr="00633DE2">
        <w:rPr>
          <w:sz w:val="28"/>
          <w:szCs w:val="28"/>
          <w:shd w:val="clear" w:color="auto" w:fill="FFFFFF"/>
        </w:rPr>
        <w:lastRenderedPageBreak/>
        <w:t>агресії Російської Федерації в Донецькій та Луганській областях, забезпеченні їх здійснення</w:t>
      </w:r>
      <w:r w:rsidR="004E2813" w:rsidRPr="00633DE2">
        <w:rPr>
          <w:sz w:val="28"/>
          <w:szCs w:val="28"/>
          <w:lang w:eastAsia="ru-RU"/>
        </w:rPr>
        <w:t xml:space="preserve"> / </w:t>
      </w:r>
      <w:r w:rsidR="00CC7F19" w:rsidRPr="00633DE2">
        <w:rPr>
          <w:sz w:val="28"/>
          <w:szCs w:val="28"/>
          <w:lang w:eastAsia="ru-RU"/>
        </w:rPr>
        <w:t>участі в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CC7F19" w:rsidRPr="00633DE2">
        <w:rPr>
          <w:sz w:val="28"/>
          <w:szCs w:val="28"/>
        </w:rPr>
        <w:t xml:space="preserve"> / довідки чи клопотання керівника добровольчого формування про загиблого бійця-добровольця АТО, який входив до складу добровольчого формування, із зазначенням терміну перебування в зоні проведення антитерористичної опе</w:t>
      </w:r>
      <w:r w:rsidR="00E021CD" w:rsidRPr="00633DE2">
        <w:rPr>
          <w:sz w:val="28"/>
          <w:szCs w:val="28"/>
        </w:rPr>
        <w:t>рації (операції Об’єднаних сил).</w:t>
      </w:r>
    </w:p>
    <w:p w:rsidR="00C31AD4" w:rsidRPr="00633DE2" w:rsidRDefault="00A744A9" w:rsidP="00E021CD">
      <w:pPr>
        <w:ind w:firstLine="567"/>
        <w:jc w:val="both"/>
        <w:rPr>
          <w:sz w:val="28"/>
          <w:szCs w:val="28"/>
        </w:rPr>
      </w:pPr>
      <w:r w:rsidRPr="00633DE2">
        <w:rPr>
          <w:sz w:val="28"/>
          <w:szCs w:val="28"/>
          <w:lang w:eastAsia="ru-RU"/>
        </w:rPr>
        <w:t>8</w:t>
      </w:r>
      <w:r w:rsidR="00CC7F19" w:rsidRPr="00633DE2">
        <w:rPr>
          <w:sz w:val="28"/>
          <w:szCs w:val="28"/>
          <w:lang w:eastAsia="ru-RU"/>
        </w:rPr>
        <w:t xml:space="preserve">.4. </w:t>
      </w:r>
      <w:r w:rsidR="00CC7F19" w:rsidRPr="00633DE2">
        <w:rPr>
          <w:sz w:val="28"/>
          <w:szCs w:val="28"/>
        </w:rPr>
        <w:t xml:space="preserve">Для отримання допомоги з підстав, передбачених підпунктом </w:t>
      </w:r>
      <w:r w:rsidR="00B86572" w:rsidRPr="00633DE2">
        <w:rPr>
          <w:sz w:val="28"/>
          <w:szCs w:val="28"/>
        </w:rPr>
        <w:t>5.3 пункту 5</w:t>
      </w:r>
      <w:r w:rsidR="00CC7F19" w:rsidRPr="00633DE2">
        <w:rPr>
          <w:sz w:val="28"/>
          <w:szCs w:val="28"/>
        </w:rPr>
        <w:t xml:space="preserve"> Порядку, подається копія рішення суду про визнання розшукуваних осіб безвісно відсутніми / зниклими безвісти або оголошеними померлими та копія свідоцтва про смерть відповідно. </w:t>
      </w:r>
    </w:p>
    <w:p w:rsidR="00C31AD4" w:rsidRPr="00633DE2" w:rsidRDefault="003F565B" w:rsidP="004E2813">
      <w:pPr>
        <w:ind w:firstLine="567"/>
        <w:contextualSpacing/>
        <w:jc w:val="both"/>
        <w:rPr>
          <w:sz w:val="28"/>
          <w:szCs w:val="28"/>
        </w:rPr>
      </w:pPr>
      <w:r w:rsidRPr="00633DE2">
        <w:rPr>
          <w:sz w:val="28"/>
          <w:szCs w:val="28"/>
        </w:rPr>
        <w:t>8.5.</w:t>
      </w:r>
      <w:r w:rsidR="00633DE2">
        <w:rPr>
          <w:sz w:val="28"/>
          <w:szCs w:val="28"/>
        </w:rPr>
        <w:t xml:space="preserve"> </w:t>
      </w:r>
      <w:r w:rsidR="00CC7F19" w:rsidRPr="00633DE2">
        <w:rPr>
          <w:sz w:val="28"/>
          <w:szCs w:val="28"/>
        </w:rPr>
        <w:t>Копії документів, що додаються до заяви, засвідчуються заявником або посадовою особою, уповноваженою на прийом документів.</w:t>
      </w:r>
    </w:p>
    <w:p w:rsidR="00C31AD4" w:rsidRPr="00633DE2" w:rsidRDefault="00A744A9">
      <w:pPr>
        <w:pStyle w:val="12"/>
        <w:suppressAutoHyphens w:val="0"/>
        <w:ind w:left="0" w:firstLine="567"/>
        <w:jc w:val="both"/>
        <w:rPr>
          <w:sz w:val="28"/>
          <w:szCs w:val="28"/>
        </w:rPr>
      </w:pPr>
      <w:r w:rsidRPr="00633DE2">
        <w:rPr>
          <w:sz w:val="28"/>
          <w:szCs w:val="28"/>
        </w:rPr>
        <w:t>9</w:t>
      </w:r>
      <w:r w:rsidR="00CC7F19" w:rsidRPr="00633DE2">
        <w:rPr>
          <w:sz w:val="28"/>
          <w:szCs w:val="28"/>
        </w:rPr>
        <w:t>.</w:t>
      </w:r>
      <w:r w:rsidR="00CC7F19" w:rsidRPr="00633DE2">
        <w:rPr>
          <w:rFonts w:ascii="Times New Roman CYR" w:hAnsi="Times New Roman CYR" w:cs="Times New Roman CYR"/>
          <w:bCs/>
          <w:sz w:val="28"/>
          <w:szCs w:val="28"/>
          <w:lang w:eastAsia="ru-RU"/>
        </w:rPr>
        <w:t xml:space="preserve"> Виконавчий орган ради</w:t>
      </w:r>
      <w:r w:rsidR="00CC7F19" w:rsidRPr="00633DE2">
        <w:rPr>
          <w:sz w:val="28"/>
          <w:szCs w:val="28"/>
        </w:rPr>
        <w:t xml:space="preserve"> за зареєстрованим місцем проживання / перебування протягом п’яти робочих днів з дня подання повного пакету документів, зазначених у пунктах </w:t>
      </w:r>
      <w:r w:rsidR="00B86572" w:rsidRPr="00633DE2">
        <w:rPr>
          <w:sz w:val="28"/>
          <w:szCs w:val="28"/>
        </w:rPr>
        <w:t>7-8</w:t>
      </w:r>
      <w:r w:rsidR="00633DE2" w:rsidRPr="00633DE2">
        <w:rPr>
          <w:sz w:val="28"/>
          <w:szCs w:val="28"/>
        </w:rPr>
        <w:t xml:space="preserve"> </w:t>
      </w:r>
      <w:r w:rsidR="00CC7F19" w:rsidRPr="00633DE2">
        <w:rPr>
          <w:sz w:val="28"/>
          <w:szCs w:val="28"/>
        </w:rPr>
        <w:t>цього Порядку, приймає рішення про надання допомоги, формує і затверджує відомості для виплати допомоги та передає їх до комунального закладу Львівської обласної ради «Центр моніторингу соціальних програм та контролю за призначенням і виплатою допомог» для проведення виплати.</w:t>
      </w:r>
    </w:p>
    <w:p w:rsidR="00C31AD4" w:rsidRPr="00633DE2" w:rsidRDefault="00CC7F19" w:rsidP="004E2813">
      <w:pPr>
        <w:pStyle w:val="12"/>
        <w:suppressAutoHyphens w:val="0"/>
        <w:ind w:left="0" w:firstLine="567"/>
        <w:jc w:val="both"/>
        <w:rPr>
          <w:sz w:val="28"/>
          <w:szCs w:val="28"/>
        </w:rPr>
      </w:pPr>
      <w:r w:rsidRPr="00633DE2">
        <w:rPr>
          <w:sz w:val="28"/>
          <w:szCs w:val="28"/>
        </w:rPr>
        <w:t xml:space="preserve">При поданні пакету документів одержувачем за місцем фактичного проживання, виконавчий орган ради подає запит виконавчому органу ради за місцем реєстрації одержувача щодо факту неотримання цієї одноразової грошової допомоги. </w:t>
      </w:r>
    </w:p>
    <w:p w:rsidR="00C31AD4" w:rsidRPr="00633DE2" w:rsidRDefault="00A744A9" w:rsidP="004E2813">
      <w:pPr>
        <w:pStyle w:val="12"/>
        <w:suppressAutoHyphens w:val="0"/>
        <w:ind w:left="0" w:firstLine="567"/>
        <w:jc w:val="both"/>
        <w:rPr>
          <w:sz w:val="28"/>
          <w:szCs w:val="28"/>
        </w:rPr>
      </w:pPr>
      <w:r w:rsidRPr="00633DE2">
        <w:rPr>
          <w:sz w:val="28"/>
          <w:szCs w:val="28"/>
        </w:rPr>
        <w:t>10</w:t>
      </w:r>
      <w:r w:rsidR="00CC7F19" w:rsidRPr="00633DE2">
        <w:rPr>
          <w:sz w:val="28"/>
          <w:szCs w:val="28"/>
        </w:rPr>
        <w:t>. Допомога виплачується шляхом перерахування коштів на особові рахунки одержувачів, відкриті в установах уповноважених банків, реквізити яких були надані при поданні пакету документів, передбачених у пункті 5 цього Порядку.</w:t>
      </w:r>
    </w:p>
    <w:p w:rsidR="00C31AD4" w:rsidRPr="00633DE2" w:rsidRDefault="00A744A9">
      <w:pPr>
        <w:ind w:firstLine="567"/>
        <w:jc w:val="both"/>
        <w:rPr>
          <w:sz w:val="28"/>
          <w:szCs w:val="28"/>
        </w:rPr>
      </w:pPr>
      <w:r w:rsidRPr="00633DE2">
        <w:rPr>
          <w:sz w:val="28"/>
          <w:szCs w:val="28"/>
        </w:rPr>
        <w:t>11</w:t>
      </w:r>
      <w:r w:rsidR="00CC7F19" w:rsidRPr="00633DE2">
        <w:rPr>
          <w:sz w:val="28"/>
          <w:szCs w:val="28"/>
        </w:rPr>
        <w:t>. Підставою для відмови у наданні допомоги є:</w:t>
      </w:r>
    </w:p>
    <w:p w:rsidR="00C31AD4" w:rsidRPr="00633DE2" w:rsidRDefault="00CC7F19">
      <w:pPr>
        <w:pStyle w:val="12"/>
        <w:ind w:left="0" w:firstLine="567"/>
        <w:jc w:val="both"/>
        <w:rPr>
          <w:sz w:val="28"/>
          <w:szCs w:val="28"/>
        </w:rPr>
      </w:pPr>
      <w:r w:rsidRPr="00633DE2">
        <w:rPr>
          <w:sz w:val="28"/>
          <w:szCs w:val="28"/>
        </w:rPr>
        <w:t xml:space="preserve">- відсутність повного пакету документів, визначених пунктами </w:t>
      </w:r>
      <w:r w:rsidR="00B86572" w:rsidRPr="00633DE2">
        <w:rPr>
          <w:sz w:val="28"/>
          <w:szCs w:val="28"/>
        </w:rPr>
        <w:t>7-8</w:t>
      </w:r>
      <w:r w:rsidR="00633DE2" w:rsidRPr="00633DE2">
        <w:rPr>
          <w:sz w:val="28"/>
          <w:szCs w:val="28"/>
        </w:rPr>
        <w:t xml:space="preserve"> </w:t>
      </w:r>
      <w:r w:rsidRPr="00633DE2">
        <w:rPr>
          <w:sz w:val="28"/>
          <w:szCs w:val="28"/>
        </w:rPr>
        <w:t>цього Порядку, впродовж місяця з дня подання заяви;</w:t>
      </w:r>
    </w:p>
    <w:p w:rsidR="00C31AD4" w:rsidRPr="00633DE2" w:rsidRDefault="00CC7F19">
      <w:pPr>
        <w:pStyle w:val="12"/>
        <w:ind w:left="0" w:firstLine="567"/>
        <w:jc w:val="both"/>
        <w:rPr>
          <w:sz w:val="28"/>
          <w:szCs w:val="28"/>
        </w:rPr>
      </w:pPr>
      <w:r w:rsidRPr="00633DE2">
        <w:rPr>
          <w:sz w:val="28"/>
          <w:szCs w:val="28"/>
        </w:rPr>
        <w:t>- виявлення недостовірних даних;</w:t>
      </w:r>
    </w:p>
    <w:p w:rsidR="00C31AD4" w:rsidRPr="00633DE2" w:rsidRDefault="00CC7F19">
      <w:pPr>
        <w:pStyle w:val="12"/>
        <w:ind w:left="0" w:firstLine="567"/>
        <w:jc w:val="both"/>
        <w:rPr>
          <w:sz w:val="28"/>
          <w:szCs w:val="28"/>
        </w:rPr>
      </w:pPr>
      <w:r w:rsidRPr="00633DE2">
        <w:rPr>
          <w:sz w:val="28"/>
          <w:szCs w:val="28"/>
        </w:rPr>
        <w:t>- письмова відмова в одержанні призначеної / нарахованої допомоги;</w:t>
      </w:r>
    </w:p>
    <w:p w:rsidR="00C31AD4" w:rsidRPr="00633DE2" w:rsidRDefault="00CC7F19">
      <w:pPr>
        <w:pStyle w:val="12"/>
        <w:ind w:left="0" w:firstLine="567"/>
        <w:jc w:val="both"/>
        <w:rPr>
          <w:sz w:val="28"/>
          <w:szCs w:val="28"/>
        </w:rPr>
      </w:pPr>
      <w:r w:rsidRPr="00633DE2">
        <w:rPr>
          <w:sz w:val="28"/>
          <w:szCs w:val="28"/>
        </w:rPr>
        <w:t>- виїзд одержувача на постійне проживання за межі Львівської області;</w:t>
      </w:r>
    </w:p>
    <w:p w:rsidR="00C31AD4" w:rsidRPr="00633DE2" w:rsidRDefault="00CC7F19" w:rsidP="004E2813">
      <w:pPr>
        <w:pStyle w:val="12"/>
        <w:ind w:left="0" w:firstLine="567"/>
        <w:jc w:val="both"/>
        <w:rPr>
          <w:sz w:val="28"/>
          <w:szCs w:val="28"/>
        </w:rPr>
      </w:pPr>
      <w:r w:rsidRPr="00633DE2">
        <w:rPr>
          <w:sz w:val="28"/>
          <w:szCs w:val="28"/>
        </w:rPr>
        <w:t>- смерть одержувача.</w:t>
      </w:r>
    </w:p>
    <w:p w:rsidR="00C31AD4" w:rsidRPr="00633DE2" w:rsidRDefault="00A744A9">
      <w:pPr>
        <w:ind w:firstLine="567"/>
        <w:jc w:val="both"/>
        <w:rPr>
          <w:sz w:val="28"/>
          <w:szCs w:val="28"/>
        </w:rPr>
      </w:pPr>
      <w:r w:rsidRPr="00633DE2">
        <w:rPr>
          <w:sz w:val="28"/>
          <w:szCs w:val="28"/>
        </w:rPr>
        <w:t>12</w:t>
      </w:r>
      <w:r w:rsidR="00CC7F19" w:rsidRPr="00633DE2">
        <w:rPr>
          <w:sz w:val="28"/>
          <w:szCs w:val="28"/>
        </w:rPr>
        <w:t xml:space="preserve">. У разі наявності підстав для відмови в наданні допомоги </w:t>
      </w:r>
      <w:r w:rsidR="00CC7F19" w:rsidRPr="00633DE2">
        <w:rPr>
          <w:rFonts w:ascii="Times New Roman CYR" w:hAnsi="Times New Roman CYR" w:cs="Times New Roman CYR"/>
          <w:bCs/>
          <w:sz w:val="28"/>
          <w:szCs w:val="28"/>
          <w:lang w:eastAsia="ru-RU"/>
        </w:rPr>
        <w:t>виконавчий орган ради</w:t>
      </w:r>
      <w:r w:rsidR="00CC7F19" w:rsidRPr="00633DE2">
        <w:rPr>
          <w:sz w:val="28"/>
          <w:szCs w:val="28"/>
        </w:rPr>
        <w:t xml:space="preserve"> за зареєстрованим місцем проживання / перебування протягом п’яти робочих днів з дня подання пакету документів, визначених пунктами </w:t>
      </w:r>
      <w:r w:rsidR="00B86572" w:rsidRPr="00633DE2">
        <w:rPr>
          <w:sz w:val="28"/>
          <w:szCs w:val="28"/>
        </w:rPr>
        <w:t>7-8</w:t>
      </w:r>
      <w:r w:rsidR="00633DE2" w:rsidRPr="00633DE2">
        <w:rPr>
          <w:sz w:val="28"/>
          <w:szCs w:val="28"/>
        </w:rPr>
        <w:t xml:space="preserve"> </w:t>
      </w:r>
      <w:r w:rsidR="00CC7F19" w:rsidRPr="00633DE2">
        <w:rPr>
          <w:sz w:val="28"/>
          <w:szCs w:val="28"/>
        </w:rPr>
        <w:t>цього Порядку, приймає рішення про відмову в наданні / виплаті допомоги, про що інформує одержувача письмово із зазначенням підстав для відмови протягом десяти робочих днів з моменту прийняття такого рішення.</w:t>
      </w:r>
    </w:p>
    <w:p w:rsidR="00C31AD4" w:rsidRPr="00633DE2" w:rsidRDefault="00CC7F19" w:rsidP="000679FF">
      <w:pPr>
        <w:ind w:firstLine="567"/>
        <w:jc w:val="both"/>
        <w:rPr>
          <w:sz w:val="28"/>
          <w:szCs w:val="28"/>
        </w:rPr>
      </w:pPr>
      <w:r w:rsidRPr="00633DE2">
        <w:rPr>
          <w:sz w:val="28"/>
          <w:szCs w:val="28"/>
        </w:rPr>
        <w:t>Одержувач може оскаржити рішення про відмову в порядку, визначеному законодавством.</w:t>
      </w:r>
    </w:p>
    <w:p w:rsidR="00C31AD4" w:rsidRPr="00633DE2" w:rsidRDefault="00A744A9" w:rsidP="000679FF">
      <w:pPr>
        <w:ind w:firstLine="567"/>
        <w:jc w:val="both"/>
        <w:rPr>
          <w:sz w:val="28"/>
          <w:szCs w:val="28"/>
        </w:rPr>
      </w:pPr>
      <w:r w:rsidRPr="00633DE2">
        <w:rPr>
          <w:sz w:val="28"/>
          <w:szCs w:val="28"/>
        </w:rPr>
        <w:lastRenderedPageBreak/>
        <w:t>13</w:t>
      </w:r>
      <w:r w:rsidR="00CC7F19" w:rsidRPr="00633DE2">
        <w:rPr>
          <w:sz w:val="28"/>
          <w:szCs w:val="28"/>
        </w:rPr>
        <w:t xml:space="preserve">. Фінансування видатків на надання соціальних виплат здійснюється за рахунок коштів, передбачених рішенням Львівської обласної ради </w:t>
      </w:r>
      <w:r w:rsidR="009F22B3" w:rsidRPr="00633DE2">
        <w:rPr>
          <w:sz w:val="28"/>
          <w:szCs w:val="28"/>
        </w:rPr>
        <w:t>/ розпорядженням начальника Львівської обласної військової адміністрації</w:t>
      </w:r>
      <w:r w:rsidR="00633DE2" w:rsidRPr="00633DE2">
        <w:rPr>
          <w:sz w:val="28"/>
          <w:szCs w:val="28"/>
        </w:rPr>
        <w:t xml:space="preserve"> </w:t>
      </w:r>
      <w:r w:rsidR="00CC7F19" w:rsidRPr="00633DE2">
        <w:rPr>
          <w:sz w:val="28"/>
          <w:szCs w:val="28"/>
        </w:rPr>
        <w:t xml:space="preserve">про обласний бюджет Львівської області на відповідний рік для департаменту соціального захисту населення Львівської обласної </w:t>
      </w:r>
      <w:r w:rsidRPr="00633DE2">
        <w:rPr>
          <w:sz w:val="28"/>
          <w:szCs w:val="28"/>
        </w:rPr>
        <w:t xml:space="preserve">державної </w:t>
      </w:r>
      <w:r w:rsidR="00CC7F19" w:rsidRPr="00633DE2">
        <w:rPr>
          <w:sz w:val="28"/>
          <w:szCs w:val="28"/>
        </w:rPr>
        <w:t>адміністрації за КПКВК 0813242 «Інші заходи у сфері соціального захисту населення і соціальне забезпечення», з метою наступного перерахування коштів на зазначені цілі комунальному закладові Львівської обласної ради «Центр моніторингу соціальних програм та контролю за призначенням і виплатою допомог».</w:t>
      </w:r>
    </w:p>
    <w:p w:rsidR="00C31AD4" w:rsidRPr="00633DE2" w:rsidRDefault="00A744A9" w:rsidP="000679FF">
      <w:pPr>
        <w:ind w:firstLine="567"/>
        <w:jc w:val="both"/>
        <w:rPr>
          <w:sz w:val="28"/>
          <w:szCs w:val="28"/>
        </w:rPr>
      </w:pPr>
      <w:r w:rsidRPr="00633DE2">
        <w:rPr>
          <w:sz w:val="28"/>
          <w:szCs w:val="28"/>
        </w:rPr>
        <w:t>14</w:t>
      </w:r>
      <w:r w:rsidR="00CC7F19" w:rsidRPr="00633DE2">
        <w:rPr>
          <w:sz w:val="28"/>
          <w:szCs w:val="28"/>
        </w:rPr>
        <w:t xml:space="preserve">. З обласного бюджету кошти виділяються департаментом фінансів обласної </w:t>
      </w:r>
      <w:r w:rsidR="002B60F1" w:rsidRPr="00633DE2">
        <w:rPr>
          <w:sz w:val="28"/>
          <w:szCs w:val="28"/>
        </w:rPr>
        <w:t xml:space="preserve">державної </w:t>
      </w:r>
      <w:r w:rsidR="00CC7F19" w:rsidRPr="00633DE2">
        <w:rPr>
          <w:sz w:val="28"/>
          <w:szCs w:val="28"/>
        </w:rPr>
        <w:t>адміністрації в межах зареєстрованих розпорядником коштів бюджетних зобов’язань в органах Державної казначейської служби України.</w:t>
      </w:r>
    </w:p>
    <w:p w:rsidR="00C31AD4" w:rsidRPr="00633DE2" w:rsidRDefault="00A744A9" w:rsidP="000679FF">
      <w:pPr>
        <w:ind w:firstLine="567"/>
        <w:jc w:val="both"/>
        <w:rPr>
          <w:sz w:val="28"/>
          <w:szCs w:val="28"/>
        </w:rPr>
      </w:pPr>
      <w:r w:rsidRPr="00633DE2">
        <w:rPr>
          <w:sz w:val="28"/>
          <w:szCs w:val="28"/>
        </w:rPr>
        <w:t>15</w:t>
      </w:r>
      <w:r w:rsidR="00CC7F19" w:rsidRPr="00633DE2">
        <w:rPr>
          <w:sz w:val="28"/>
          <w:szCs w:val="28"/>
        </w:rPr>
        <w:t>. Департамент соціального захисту населення обласної</w:t>
      </w:r>
      <w:r w:rsidR="002B60F1" w:rsidRPr="00633DE2">
        <w:rPr>
          <w:sz w:val="28"/>
          <w:szCs w:val="28"/>
        </w:rPr>
        <w:t xml:space="preserve"> державної</w:t>
      </w:r>
      <w:r w:rsidR="00CC7F19" w:rsidRPr="00633DE2">
        <w:rPr>
          <w:sz w:val="28"/>
          <w:szCs w:val="28"/>
        </w:rPr>
        <w:t xml:space="preserve"> адміністрації, як головний розпорядник коштів формує замовлення після фінансування якого, скеровує кошти за призначеними комунальному закладу Львівської обласної ради «Центр моніторингу соціальних програм та контролю за призначенням і виплатою допомог» для здійснення соціальних виплат.</w:t>
      </w:r>
    </w:p>
    <w:p w:rsidR="00C31AD4" w:rsidRPr="00633DE2" w:rsidRDefault="00A744A9">
      <w:pPr>
        <w:ind w:firstLine="567"/>
        <w:jc w:val="both"/>
        <w:rPr>
          <w:sz w:val="28"/>
          <w:szCs w:val="28"/>
        </w:rPr>
      </w:pPr>
      <w:r w:rsidRPr="00633DE2">
        <w:rPr>
          <w:sz w:val="28"/>
          <w:szCs w:val="28"/>
        </w:rPr>
        <w:t>16</w:t>
      </w:r>
      <w:r w:rsidR="00CC7F19" w:rsidRPr="00633DE2">
        <w:rPr>
          <w:sz w:val="28"/>
          <w:szCs w:val="28"/>
        </w:rPr>
        <w:t>. Складення та подання фінансової і бюджетної звітності про виконання бюджетної програми та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:rsidR="00C31AD4" w:rsidRPr="00633DE2" w:rsidRDefault="00A744A9" w:rsidP="000679FF">
      <w:pPr>
        <w:ind w:firstLine="567"/>
        <w:jc w:val="both"/>
        <w:rPr>
          <w:sz w:val="28"/>
          <w:szCs w:val="28"/>
        </w:rPr>
      </w:pPr>
      <w:r w:rsidRPr="00633DE2">
        <w:rPr>
          <w:sz w:val="28"/>
          <w:szCs w:val="28"/>
        </w:rPr>
        <w:t>17</w:t>
      </w:r>
      <w:r w:rsidR="00CC7F19" w:rsidRPr="00633DE2">
        <w:rPr>
          <w:sz w:val="28"/>
          <w:szCs w:val="28"/>
        </w:rPr>
        <w:t xml:space="preserve">. Комунальний заклад Львівської обласної ради «Центр моніторингу соціальних програм та контролю за призначенням і виплатою допомог» щомісячно, до 5 числа, інформує департамент соціального захисту населення обласної </w:t>
      </w:r>
      <w:r w:rsidRPr="00633DE2">
        <w:rPr>
          <w:sz w:val="28"/>
          <w:szCs w:val="28"/>
        </w:rPr>
        <w:t xml:space="preserve">державної </w:t>
      </w:r>
      <w:r w:rsidR="00CC7F19" w:rsidRPr="00633DE2">
        <w:rPr>
          <w:sz w:val="28"/>
          <w:szCs w:val="28"/>
        </w:rPr>
        <w:t>адміністрації про обсяги касових видатків у розрізі кодів економічної класифікації видатків бюджету, чисельності одержувачів та кількості здійснених виплат.</w:t>
      </w:r>
    </w:p>
    <w:p w:rsidR="00C31AD4" w:rsidRPr="00633DE2" w:rsidRDefault="00A744A9" w:rsidP="004E2813">
      <w:pPr>
        <w:ind w:firstLine="567"/>
        <w:jc w:val="both"/>
        <w:rPr>
          <w:sz w:val="28"/>
          <w:szCs w:val="28"/>
        </w:rPr>
      </w:pPr>
      <w:r w:rsidRPr="00633DE2">
        <w:rPr>
          <w:sz w:val="28"/>
          <w:szCs w:val="28"/>
        </w:rPr>
        <w:t>18</w:t>
      </w:r>
      <w:r w:rsidR="00CC7F19" w:rsidRPr="00633DE2">
        <w:rPr>
          <w:sz w:val="28"/>
          <w:szCs w:val="28"/>
        </w:rPr>
        <w:t xml:space="preserve">. Спірні питання щодо надання або відмови в наданні допомоги вирішуються на засіданні постійної комісії з питань соціального захисту, прав дітей, людини та учасників бойових дій Львівської обласної ради за участі представників Львівської обласної </w:t>
      </w:r>
      <w:r w:rsidRPr="00633DE2">
        <w:rPr>
          <w:sz w:val="28"/>
          <w:szCs w:val="28"/>
        </w:rPr>
        <w:t xml:space="preserve">державної </w:t>
      </w:r>
      <w:r w:rsidR="00CC7F19" w:rsidRPr="00633DE2">
        <w:rPr>
          <w:sz w:val="28"/>
          <w:szCs w:val="28"/>
        </w:rPr>
        <w:t>адміністрації.</w:t>
      </w:r>
    </w:p>
    <w:p w:rsidR="00A80301" w:rsidRDefault="00A80301" w:rsidP="004E28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633DE2" w:rsidRPr="00633DE2" w:rsidRDefault="00633DE2" w:rsidP="004E281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31AD4" w:rsidRPr="00633DE2" w:rsidRDefault="00A80301" w:rsidP="00A80301">
      <w:pPr>
        <w:autoSpaceDE w:val="0"/>
        <w:autoSpaceDN w:val="0"/>
        <w:adjustRightInd w:val="0"/>
        <w:rPr>
          <w:b/>
          <w:sz w:val="28"/>
          <w:szCs w:val="28"/>
          <w:lang w:eastAsia="uk-UA"/>
        </w:rPr>
      </w:pPr>
      <w:r w:rsidRPr="00633DE2">
        <w:rPr>
          <w:b/>
          <w:sz w:val="28"/>
          <w:szCs w:val="28"/>
          <w:lang w:eastAsia="uk-UA"/>
        </w:rPr>
        <w:t>Т.</w:t>
      </w:r>
      <w:r w:rsidR="00633DE2" w:rsidRPr="00633DE2">
        <w:rPr>
          <w:b/>
          <w:sz w:val="28"/>
          <w:szCs w:val="28"/>
          <w:lang w:eastAsia="uk-UA"/>
        </w:rPr>
        <w:t xml:space="preserve"> </w:t>
      </w:r>
      <w:r w:rsidRPr="00633DE2">
        <w:rPr>
          <w:b/>
          <w:sz w:val="28"/>
          <w:szCs w:val="28"/>
          <w:lang w:eastAsia="uk-UA"/>
        </w:rPr>
        <w:t>в.</w:t>
      </w:r>
      <w:r w:rsidR="00633DE2" w:rsidRPr="00633DE2">
        <w:rPr>
          <w:b/>
          <w:sz w:val="28"/>
          <w:szCs w:val="28"/>
          <w:lang w:eastAsia="uk-UA"/>
        </w:rPr>
        <w:t xml:space="preserve"> </w:t>
      </w:r>
      <w:r w:rsidRPr="00633DE2">
        <w:rPr>
          <w:b/>
          <w:sz w:val="28"/>
          <w:szCs w:val="28"/>
          <w:lang w:eastAsia="uk-UA"/>
        </w:rPr>
        <w:t xml:space="preserve">о. директора департаменту </w:t>
      </w:r>
    </w:p>
    <w:p w:rsidR="00A80301" w:rsidRPr="00633DE2" w:rsidRDefault="00A80301" w:rsidP="00A80301">
      <w:pPr>
        <w:autoSpaceDE w:val="0"/>
        <w:autoSpaceDN w:val="0"/>
        <w:adjustRightInd w:val="0"/>
        <w:rPr>
          <w:b/>
          <w:sz w:val="28"/>
          <w:szCs w:val="28"/>
          <w:lang w:eastAsia="uk-UA"/>
        </w:rPr>
      </w:pPr>
      <w:r w:rsidRPr="00633DE2">
        <w:rPr>
          <w:b/>
          <w:sz w:val="28"/>
          <w:szCs w:val="28"/>
          <w:lang w:eastAsia="uk-UA"/>
        </w:rPr>
        <w:t>соціального захисту населення</w:t>
      </w:r>
    </w:p>
    <w:p w:rsidR="00A80301" w:rsidRPr="00A80301" w:rsidRDefault="00A80301" w:rsidP="00A80301">
      <w:pPr>
        <w:autoSpaceDE w:val="0"/>
        <w:autoSpaceDN w:val="0"/>
        <w:adjustRightInd w:val="0"/>
        <w:rPr>
          <w:b/>
          <w:sz w:val="28"/>
          <w:szCs w:val="28"/>
          <w:lang w:eastAsia="uk-UA"/>
        </w:rPr>
      </w:pPr>
      <w:r w:rsidRPr="00633DE2">
        <w:rPr>
          <w:b/>
          <w:sz w:val="28"/>
          <w:szCs w:val="28"/>
          <w:lang w:eastAsia="uk-UA"/>
        </w:rPr>
        <w:t>обласної державної адміністрації</w:t>
      </w:r>
      <w:r w:rsidRPr="00633DE2">
        <w:rPr>
          <w:b/>
          <w:sz w:val="28"/>
          <w:szCs w:val="28"/>
          <w:lang w:eastAsia="uk-UA"/>
        </w:rPr>
        <w:tab/>
      </w:r>
      <w:r w:rsidRPr="00633DE2">
        <w:rPr>
          <w:b/>
          <w:sz w:val="28"/>
          <w:szCs w:val="28"/>
          <w:lang w:eastAsia="uk-UA"/>
        </w:rPr>
        <w:tab/>
      </w:r>
      <w:r w:rsidRPr="00633DE2">
        <w:rPr>
          <w:b/>
          <w:sz w:val="28"/>
          <w:szCs w:val="28"/>
          <w:lang w:eastAsia="uk-UA"/>
        </w:rPr>
        <w:tab/>
      </w:r>
      <w:r w:rsidRPr="00633DE2">
        <w:rPr>
          <w:b/>
          <w:sz w:val="28"/>
          <w:szCs w:val="28"/>
          <w:lang w:eastAsia="uk-UA"/>
        </w:rPr>
        <w:tab/>
      </w:r>
      <w:r w:rsidRPr="00633DE2">
        <w:rPr>
          <w:b/>
          <w:sz w:val="28"/>
          <w:szCs w:val="28"/>
          <w:lang w:eastAsia="uk-UA"/>
        </w:rPr>
        <w:tab/>
        <w:t>Роман АНДРЕС</w:t>
      </w:r>
    </w:p>
    <w:sectPr w:rsidR="00A80301" w:rsidRPr="00A80301" w:rsidSect="00C31AD4">
      <w:headerReference w:type="default" r:id="rId7"/>
      <w:headerReference w:type="first" r:id="rId8"/>
      <w:footerReference w:type="first" r:id="rId9"/>
      <w:pgSz w:w="11906" w:h="16838"/>
      <w:pgMar w:top="851" w:right="567" w:bottom="851" w:left="1701" w:header="851" w:footer="720" w:gutter="0"/>
      <w:pgNumType w:start="1" w:chapStyle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386" w:rsidRDefault="00127386" w:rsidP="00C31AD4">
      <w:r>
        <w:separator/>
      </w:r>
    </w:p>
  </w:endnote>
  <w:endnote w:type="continuationSeparator" w:id="1">
    <w:p w:rsidR="00127386" w:rsidRDefault="00127386" w:rsidP="00C31A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AD4" w:rsidRDefault="00C31AD4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386" w:rsidRDefault="00127386" w:rsidP="00C31AD4">
      <w:r>
        <w:separator/>
      </w:r>
    </w:p>
  </w:footnote>
  <w:footnote w:type="continuationSeparator" w:id="1">
    <w:p w:rsidR="00127386" w:rsidRDefault="00127386" w:rsidP="00C31A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AD4" w:rsidRDefault="002C4BED">
    <w:pPr>
      <w:pStyle w:val="aa"/>
      <w:jc w:val="center"/>
    </w:pPr>
    <w:r>
      <w:fldChar w:fldCharType="begin"/>
    </w:r>
    <w:r w:rsidR="00CC7F19">
      <w:instrText>PAGE   \* MERGEFORMAT</w:instrText>
    </w:r>
    <w:r>
      <w:fldChar w:fldCharType="separate"/>
    </w:r>
    <w:r w:rsidR="00633DE2" w:rsidRPr="00633DE2">
      <w:rPr>
        <w:noProof/>
        <w:lang w:val="ru-RU"/>
      </w:rPr>
      <w:t>5</w:t>
    </w:r>
    <w:r>
      <w:fldChar w:fldCharType="end"/>
    </w:r>
  </w:p>
  <w:p w:rsidR="00C31AD4" w:rsidRDefault="00C31AD4">
    <w:pPr>
      <w:pStyle w:val="aa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AD4" w:rsidRDefault="00C31AD4">
    <w:pPr>
      <w:pStyle w:val="aa"/>
      <w:tabs>
        <w:tab w:val="clear" w:pos="9355"/>
      </w:tabs>
      <w:ind w:left="6804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CB08FBE"/>
    <w:lvl w:ilvl="0" w:tplc="12E683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02"/>
    <w:multiLevelType w:val="hybridMultilevel"/>
    <w:tmpl w:val="FAB48B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9FF4F7F2"/>
    <w:lvl w:ilvl="0" w:tplc="1910DE88">
      <w:start w:val="6"/>
      <w:numFmt w:val="decimal"/>
      <w:lvlText w:val="%1."/>
      <w:lvlJc w:val="left"/>
      <w:pPr>
        <w:tabs>
          <w:tab w:val="left" w:pos="1278"/>
        </w:tabs>
        <w:ind w:left="12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left" w:pos="1998"/>
        </w:tabs>
        <w:ind w:left="199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left" w:pos="2718"/>
        </w:tabs>
        <w:ind w:left="271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left" w:pos="3438"/>
        </w:tabs>
        <w:ind w:left="343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left" w:pos="4158"/>
        </w:tabs>
        <w:ind w:left="415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left" w:pos="4878"/>
        </w:tabs>
        <w:ind w:left="487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left" w:pos="5598"/>
        </w:tabs>
        <w:ind w:left="559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left" w:pos="6318"/>
        </w:tabs>
        <w:ind w:left="631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left" w:pos="7038"/>
        </w:tabs>
        <w:ind w:left="7038" w:hanging="180"/>
      </w:pPr>
    </w:lvl>
  </w:abstractNum>
  <w:abstractNum w:abstractNumId="3">
    <w:nsid w:val="00000004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4">
    <w:nsid w:val="00000005"/>
    <w:multiLevelType w:val="hybridMultilevel"/>
    <w:tmpl w:val="1D5E0020"/>
    <w:lvl w:ilvl="0" w:tplc="DB0CDDA8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0000006"/>
    <w:multiLevelType w:val="hybridMultilevel"/>
    <w:tmpl w:val="A3325CAE"/>
    <w:lvl w:ilvl="0" w:tplc="6A9673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00000007"/>
    <w:multiLevelType w:val="hybridMultilevel"/>
    <w:tmpl w:val="129A1160"/>
    <w:lvl w:ilvl="0" w:tplc="B6486946">
      <w:start w:val="1"/>
      <w:numFmt w:val="bullet"/>
      <w:lvlText w:val="-"/>
      <w:lvlJc w:val="left"/>
      <w:pPr>
        <w:ind w:left="1579" w:hanging="87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0CF1470"/>
    <w:multiLevelType w:val="hybridMultilevel"/>
    <w:tmpl w:val="4950D236"/>
    <w:lvl w:ilvl="0" w:tplc="EAA2F1E4">
      <w:start w:val="12"/>
      <w:numFmt w:val="decimal"/>
      <w:lvlText w:val="%1."/>
      <w:lvlJc w:val="left"/>
      <w:pPr>
        <w:ind w:left="943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1AD4"/>
    <w:rsid w:val="00000D4E"/>
    <w:rsid w:val="00040462"/>
    <w:rsid w:val="000679FF"/>
    <w:rsid w:val="0009153E"/>
    <w:rsid w:val="00127386"/>
    <w:rsid w:val="00154CC8"/>
    <w:rsid w:val="00182C0C"/>
    <w:rsid w:val="001E1F21"/>
    <w:rsid w:val="00246921"/>
    <w:rsid w:val="002818A8"/>
    <w:rsid w:val="002B60F1"/>
    <w:rsid w:val="002C4BED"/>
    <w:rsid w:val="002F2353"/>
    <w:rsid w:val="003F565B"/>
    <w:rsid w:val="004312BD"/>
    <w:rsid w:val="0044773A"/>
    <w:rsid w:val="00454FDD"/>
    <w:rsid w:val="004D7563"/>
    <w:rsid w:val="004E2813"/>
    <w:rsid w:val="00507A25"/>
    <w:rsid w:val="00523788"/>
    <w:rsid w:val="0055690C"/>
    <w:rsid w:val="00581E38"/>
    <w:rsid w:val="005F3558"/>
    <w:rsid w:val="00604CB8"/>
    <w:rsid w:val="006063A0"/>
    <w:rsid w:val="006217F6"/>
    <w:rsid w:val="00633DE2"/>
    <w:rsid w:val="006B4901"/>
    <w:rsid w:val="006E0FD2"/>
    <w:rsid w:val="00707264"/>
    <w:rsid w:val="007125F4"/>
    <w:rsid w:val="00713127"/>
    <w:rsid w:val="00736044"/>
    <w:rsid w:val="00754DBA"/>
    <w:rsid w:val="007551D4"/>
    <w:rsid w:val="00765CED"/>
    <w:rsid w:val="007767C5"/>
    <w:rsid w:val="007802E3"/>
    <w:rsid w:val="00794459"/>
    <w:rsid w:val="0082736B"/>
    <w:rsid w:val="00864F59"/>
    <w:rsid w:val="00874C65"/>
    <w:rsid w:val="008E3845"/>
    <w:rsid w:val="00926DF6"/>
    <w:rsid w:val="00983E7B"/>
    <w:rsid w:val="00984437"/>
    <w:rsid w:val="009B14BD"/>
    <w:rsid w:val="009C40D7"/>
    <w:rsid w:val="009E4F4B"/>
    <w:rsid w:val="009F22B3"/>
    <w:rsid w:val="00A04F88"/>
    <w:rsid w:val="00A35C6E"/>
    <w:rsid w:val="00A51A59"/>
    <w:rsid w:val="00A65C1A"/>
    <w:rsid w:val="00A744A9"/>
    <w:rsid w:val="00A80301"/>
    <w:rsid w:val="00A83A4D"/>
    <w:rsid w:val="00AA56CB"/>
    <w:rsid w:val="00AE611E"/>
    <w:rsid w:val="00AF307C"/>
    <w:rsid w:val="00B238FD"/>
    <w:rsid w:val="00B46D7C"/>
    <w:rsid w:val="00B86572"/>
    <w:rsid w:val="00BA5E83"/>
    <w:rsid w:val="00BE0DDB"/>
    <w:rsid w:val="00BE49B8"/>
    <w:rsid w:val="00C16D33"/>
    <w:rsid w:val="00C17D8B"/>
    <w:rsid w:val="00C31AD4"/>
    <w:rsid w:val="00C570F2"/>
    <w:rsid w:val="00C90BDE"/>
    <w:rsid w:val="00CC7F19"/>
    <w:rsid w:val="00CF58C6"/>
    <w:rsid w:val="00D1524F"/>
    <w:rsid w:val="00DA4C7C"/>
    <w:rsid w:val="00E021CD"/>
    <w:rsid w:val="00E60558"/>
    <w:rsid w:val="00E90AF6"/>
    <w:rsid w:val="00EA4B9F"/>
    <w:rsid w:val="00EF26C9"/>
    <w:rsid w:val="00F3587E"/>
    <w:rsid w:val="00F6235D"/>
    <w:rsid w:val="00F749CC"/>
    <w:rsid w:val="00FE6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AD4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C31AD4"/>
    <w:pPr>
      <w:keepNext/>
      <w:tabs>
        <w:tab w:val="left" w:pos="432"/>
      </w:tabs>
      <w:ind w:left="432" w:hanging="432"/>
      <w:outlineLvl w:val="0"/>
    </w:pPr>
    <w:rPr>
      <w:sz w:val="28"/>
    </w:rPr>
  </w:style>
  <w:style w:type="paragraph" w:styleId="2">
    <w:name w:val="heading 2"/>
    <w:basedOn w:val="a"/>
    <w:next w:val="a"/>
    <w:qFormat/>
    <w:rsid w:val="00C31AD4"/>
    <w:pPr>
      <w:keepNext/>
      <w:tabs>
        <w:tab w:val="left" w:pos="576"/>
      </w:tabs>
      <w:overflowPunct w:val="0"/>
      <w:autoSpaceDE w:val="0"/>
      <w:ind w:left="576" w:hanging="576"/>
      <w:textAlignment w:val="baseline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C31AD4"/>
    <w:pPr>
      <w:keepNext/>
      <w:tabs>
        <w:tab w:val="left" w:pos="720"/>
      </w:tabs>
      <w:ind w:left="720" w:hanging="720"/>
      <w:outlineLvl w:val="2"/>
    </w:pPr>
    <w:rPr>
      <w:b/>
      <w:sz w:val="28"/>
    </w:rPr>
  </w:style>
  <w:style w:type="paragraph" w:styleId="5">
    <w:name w:val="heading 5"/>
    <w:basedOn w:val="a"/>
    <w:next w:val="a"/>
    <w:qFormat/>
    <w:rsid w:val="00C31AD4"/>
    <w:pPr>
      <w:keepNext/>
      <w:tabs>
        <w:tab w:val="left" w:pos="1008"/>
      </w:tabs>
      <w:overflowPunct w:val="0"/>
      <w:autoSpaceDE w:val="0"/>
      <w:ind w:left="1008" w:hanging="1008"/>
      <w:jc w:val="both"/>
      <w:textAlignment w:val="baseline"/>
      <w:outlineLvl w:val="4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31AD4"/>
  </w:style>
  <w:style w:type="character" w:customStyle="1" w:styleId="WW8Num1z1">
    <w:name w:val="WW8Num1z1"/>
    <w:rsid w:val="00C31AD4"/>
  </w:style>
  <w:style w:type="character" w:customStyle="1" w:styleId="WW8Num1z2">
    <w:name w:val="WW8Num1z2"/>
    <w:rsid w:val="00C31AD4"/>
  </w:style>
  <w:style w:type="character" w:customStyle="1" w:styleId="WW8Num1z3">
    <w:name w:val="WW8Num1z3"/>
    <w:rsid w:val="00C31AD4"/>
  </w:style>
  <w:style w:type="character" w:customStyle="1" w:styleId="WW8Num1z4">
    <w:name w:val="WW8Num1z4"/>
    <w:rsid w:val="00C31AD4"/>
  </w:style>
  <w:style w:type="character" w:customStyle="1" w:styleId="WW8Num1z5">
    <w:name w:val="WW8Num1z5"/>
    <w:rsid w:val="00C31AD4"/>
  </w:style>
  <w:style w:type="character" w:customStyle="1" w:styleId="WW8Num1z6">
    <w:name w:val="WW8Num1z6"/>
    <w:rsid w:val="00C31AD4"/>
  </w:style>
  <w:style w:type="character" w:customStyle="1" w:styleId="WW8Num1z7">
    <w:name w:val="WW8Num1z7"/>
    <w:rsid w:val="00C31AD4"/>
  </w:style>
  <w:style w:type="character" w:customStyle="1" w:styleId="WW8Num1z8">
    <w:name w:val="WW8Num1z8"/>
    <w:rsid w:val="00C31AD4"/>
  </w:style>
  <w:style w:type="character" w:customStyle="1" w:styleId="WW8Num2z0">
    <w:name w:val="WW8Num2z0"/>
    <w:rsid w:val="00C31AD4"/>
    <w:rPr>
      <w:rFonts w:hint="default"/>
    </w:rPr>
  </w:style>
  <w:style w:type="character" w:customStyle="1" w:styleId="WW8Num2z1">
    <w:name w:val="WW8Num2z1"/>
    <w:rsid w:val="00C31AD4"/>
  </w:style>
  <w:style w:type="character" w:customStyle="1" w:styleId="WW8Num2z2">
    <w:name w:val="WW8Num2z2"/>
    <w:rsid w:val="00C31AD4"/>
  </w:style>
  <w:style w:type="character" w:customStyle="1" w:styleId="WW8Num2z3">
    <w:name w:val="WW8Num2z3"/>
    <w:rsid w:val="00C31AD4"/>
  </w:style>
  <w:style w:type="character" w:customStyle="1" w:styleId="WW8Num2z4">
    <w:name w:val="WW8Num2z4"/>
    <w:rsid w:val="00C31AD4"/>
  </w:style>
  <w:style w:type="character" w:customStyle="1" w:styleId="WW8Num2z5">
    <w:name w:val="WW8Num2z5"/>
    <w:rsid w:val="00C31AD4"/>
  </w:style>
  <w:style w:type="character" w:customStyle="1" w:styleId="WW8Num2z6">
    <w:name w:val="WW8Num2z6"/>
    <w:rsid w:val="00C31AD4"/>
  </w:style>
  <w:style w:type="character" w:customStyle="1" w:styleId="WW8Num2z7">
    <w:name w:val="WW8Num2z7"/>
    <w:rsid w:val="00C31AD4"/>
  </w:style>
  <w:style w:type="character" w:customStyle="1" w:styleId="WW8Num2z8">
    <w:name w:val="WW8Num2z8"/>
    <w:rsid w:val="00C31AD4"/>
  </w:style>
  <w:style w:type="character" w:customStyle="1" w:styleId="WW8Num3z0">
    <w:name w:val="WW8Num3z0"/>
    <w:rsid w:val="00C31AD4"/>
    <w:rPr>
      <w:rFonts w:hint="default"/>
    </w:rPr>
  </w:style>
  <w:style w:type="character" w:customStyle="1" w:styleId="WW8Num3z1">
    <w:name w:val="WW8Num3z1"/>
    <w:rsid w:val="00C31AD4"/>
  </w:style>
  <w:style w:type="character" w:customStyle="1" w:styleId="WW8Num3z2">
    <w:name w:val="WW8Num3z2"/>
    <w:rsid w:val="00C31AD4"/>
  </w:style>
  <w:style w:type="character" w:customStyle="1" w:styleId="WW8Num3z3">
    <w:name w:val="WW8Num3z3"/>
    <w:rsid w:val="00C31AD4"/>
  </w:style>
  <w:style w:type="character" w:customStyle="1" w:styleId="WW8Num3z4">
    <w:name w:val="WW8Num3z4"/>
    <w:rsid w:val="00C31AD4"/>
  </w:style>
  <w:style w:type="character" w:customStyle="1" w:styleId="WW8Num3z5">
    <w:name w:val="WW8Num3z5"/>
    <w:rsid w:val="00C31AD4"/>
  </w:style>
  <w:style w:type="character" w:customStyle="1" w:styleId="WW8Num3z6">
    <w:name w:val="WW8Num3z6"/>
    <w:rsid w:val="00C31AD4"/>
  </w:style>
  <w:style w:type="character" w:customStyle="1" w:styleId="WW8Num3z7">
    <w:name w:val="WW8Num3z7"/>
    <w:rsid w:val="00C31AD4"/>
  </w:style>
  <w:style w:type="character" w:customStyle="1" w:styleId="WW8Num3z8">
    <w:name w:val="WW8Num3z8"/>
    <w:rsid w:val="00C31AD4"/>
  </w:style>
  <w:style w:type="character" w:customStyle="1" w:styleId="10">
    <w:name w:val="Основной шрифт абзаца1"/>
    <w:rsid w:val="00C31AD4"/>
  </w:style>
  <w:style w:type="character" w:styleId="a3">
    <w:name w:val="page number"/>
    <w:basedOn w:val="10"/>
    <w:rsid w:val="00C31AD4"/>
  </w:style>
  <w:style w:type="character" w:customStyle="1" w:styleId="a4">
    <w:name w:val="Верхний колонтитул Знак"/>
    <w:uiPriority w:val="99"/>
    <w:rsid w:val="00C31AD4"/>
    <w:rPr>
      <w:sz w:val="24"/>
      <w:szCs w:val="24"/>
      <w:lang w:val="uk-UA"/>
    </w:rPr>
  </w:style>
  <w:style w:type="paragraph" w:customStyle="1" w:styleId="11">
    <w:name w:val="Заголовок1"/>
    <w:basedOn w:val="a"/>
    <w:next w:val="a5"/>
    <w:rsid w:val="00C31A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C31AD4"/>
    <w:pPr>
      <w:spacing w:after="140" w:line="288" w:lineRule="auto"/>
    </w:pPr>
  </w:style>
  <w:style w:type="paragraph" w:styleId="a6">
    <w:name w:val="List"/>
    <w:basedOn w:val="a5"/>
    <w:rsid w:val="00C31AD4"/>
    <w:rPr>
      <w:rFonts w:cs="Mangal"/>
    </w:rPr>
  </w:style>
  <w:style w:type="paragraph" w:styleId="a7">
    <w:name w:val="caption"/>
    <w:basedOn w:val="a"/>
    <w:qFormat/>
    <w:rsid w:val="00C31AD4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Покажчик"/>
    <w:basedOn w:val="a"/>
    <w:rsid w:val="00C31AD4"/>
    <w:pPr>
      <w:suppressLineNumbers/>
    </w:pPr>
    <w:rPr>
      <w:rFonts w:cs="Mangal"/>
    </w:rPr>
  </w:style>
  <w:style w:type="paragraph" w:styleId="a9">
    <w:name w:val="Body Text Indent"/>
    <w:basedOn w:val="a"/>
    <w:rsid w:val="00C31AD4"/>
    <w:pPr>
      <w:ind w:firstLine="546"/>
    </w:pPr>
    <w:rPr>
      <w:sz w:val="28"/>
    </w:rPr>
  </w:style>
  <w:style w:type="paragraph" w:customStyle="1" w:styleId="21">
    <w:name w:val="Основной текст с отступом 21"/>
    <w:basedOn w:val="a"/>
    <w:rsid w:val="00C31AD4"/>
    <w:pPr>
      <w:ind w:firstLine="546"/>
      <w:jc w:val="both"/>
    </w:pPr>
    <w:rPr>
      <w:sz w:val="28"/>
    </w:rPr>
  </w:style>
  <w:style w:type="paragraph" w:customStyle="1" w:styleId="210">
    <w:name w:val="Основной текст 21"/>
    <w:basedOn w:val="a"/>
    <w:rsid w:val="00C31AD4"/>
    <w:pPr>
      <w:overflowPunct w:val="0"/>
      <w:autoSpaceDE w:val="0"/>
      <w:textAlignment w:val="baseline"/>
    </w:pPr>
    <w:rPr>
      <w:sz w:val="26"/>
      <w:szCs w:val="20"/>
    </w:rPr>
  </w:style>
  <w:style w:type="paragraph" w:customStyle="1" w:styleId="22">
    <w:name w:val="Основной текст 22"/>
    <w:basedOn w:val="a"/>
    <w:rsid w:val="00C31AD4"/>
    <w:pPr>
      <w:overflowPunct w:val="0"/>
      <w:autoSpaceDE w:val="0"/>
      <w:textAlignment w:val="baseline"/>
    </w:pPr>
    <w:rPr>
      <w:sz w:val="26"/>
      <w:szCs w:val="20"/>
    </w:rPr>
  </w:style>
  <w:style w:type="paragraph" w:styleId="aa">
    <w:name w:val="header"/>
    <w:basedOn w:val="a"/>
    <w:uiPriority w:val="99"/>
    <w:rsid w:val="00C31AD4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c"/>
    <w:uiPriority w:val="99"/>
    <w:rsid w:val="00C31AD4"/>
    <w:pPr>
      <w:tabs>
        <w:tab w:val="center" w:pos="4677"/>
        <w:tab w:val="right" w:pos="9355"/>
      </w:tabs>
    </w:pPr>
  </w:style>
  <w:style w:type="paragraph" w:styleId="ad">
    <w:name w:val="Balloon Text"/>
    <w:basedOn w:val="a"/>
    <w:rsid w:val="00C31AD4"/>
    <w:rPr>
      <w:rFonts w:ascii="Tahoma" w:hAnsi="Tahoma" w:cs="Tahoma"/>
      <w:sz w:val="16"/>
      <w:szCs w:val="16"/>
    </w:rPr>
  </w:style>
  <w:style w:type="paragraph" w:customStyle="1" w:styleId="ae">
    <w:name w:val="Знак Знак Знак Знак Знак Знак Знак Знак Знак Знак Знак Знак"/>
    <w:basedOn w:val="a"/>
    <w:rsid w:val="00C31AD4"/>
    <w:rPr>
      <w:rFonts w:ascii="Verdana" w:hAnsi="Verdana" w:cs="Verdana"/>
      <w:sz w:val="20"/>
      <w:szCs w:val="20"/>
      <w:lang w:val="en-US"/>
    </w:rPr>
  </w:style>
  <w:style w:type="paragraph" w:styleId="af">
    <w:name w:val="Normal (Web)"/>
    <w:basedOn w:val="a"/>
    <w:rsid w:val="00C31AD4"/>
    <w:pPr>
      <w:spacing w:before="100" w:after="100"/>
    </w:pPr>
  </w:style>
  <w:style w:type="character" w:styleId="af0">
    <w:name w:val="line number"/>
    <w:basedOn w:val="a0"/>
    <w:uiPriority w:val="99"/>
    <w:rsid w:val="00C31AD4"/>
  </w:style>
  <w:style w:type="paragraph" w:customStyle="1" w:styleId="12">
    <w:name w:val="Абзац списка1"/>
    <w:basedOn w:val="a"/>
    <w:rsid w:val="00C31AD4"/>
    <w:pPr>
      <w:ind w:left="720"/>
    </w:pPr>
  </w:style>
  <w:style w:type="paragraph" w:styleId="af1">
    <w:name w:val="List Paragraph"/>
    <w:basedOn w:val="a"/>
    <w:uiPriority w:val="34"/>
    <w:qFormat/>
    <w:rsid w:val="00C31AD4"/>
    <w:pPr>
      <w:ind w:left="720"/>
      <w:contextualSpacing/>
    </w:pPr>
  </w:style>
  <w:style w:type="character" w:customStyle="1" w:styleId="ac">
    <w:name w:val="Нижний колонтитул Знак"/>
    <w:basedOn w:val="a0"/>
    <w:link w:val="ab"/>
    <w:uiPriority w:val="99"/>
    <w:rsid w:val="00C31AD4"/>
    <w:rPr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C31AD4"/>
    <w:pPr>
      <w:spacing w:before="280" w:after="280"/>
    </w:pPr>
    <w:rPr>
      <w:lang w:val="ru-RU"/>
    </w:rPr>
  </w:style>
  <w:style w:type="paragraph" w:customStyle="1" w:styleId="justifyfull">
    <w:name w:val="justifyfull"/>
    <w:basedOn w:val="a"/>
    <w:uiPriority w:val="99"/>
    <w:rsid w:val="00C31AD4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0">
    <w:name w:val="rvts0"/>
    <w:basedOn w:val="a0"/>
    <w:uiPriority w:val="99"/>
    <w:rsid w:val="00C31AD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8182</Words>
  <Characters>4665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змін</vt:lpstr>
      <vt:lpstr>Про внесення змін</vt:lpstr>
    </vt:vector>
  </TitlesOfParts>
  <Company>SPecialiST RePack</Company>
  <LinksUpToDate>false</LinksUpToDate>
  <CharactersWithSpaces>12822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</dc:title>
  <dc:creator>1</dc:creator>
  <cp:lastModifiedBy>Lviv Region</cp:lastModifiedBy>
  <cp:revision>36</cp:revision>
  <cp:lastPrinted>2021-03-18T12:00:00Z</cp:lastPrinted>
  <dcterms:created xsi:type="dcterms:W3CDTF">2022-07-15T07:30:00Z</dcterms:created>
  <dcterms:modified xsi:type="dcterms:W3CDTF">2023-01-31T12:54:00Z</dcterms:modified>
</cp:coreProperties>
</file>